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58F3" w14:textId="77777777" w:rsidR="00FD439A" w:rsidRDefault="007D3DE1">
      <w:pPr>
        <w:ind w:left="90"/>
        <w:jc w:val="center"/>
        <w:rPr>
          <w:rFonts w:ascii="Lato" w:eastAsia="Lato" w:hAnsi="Lato" w:cs="Lato"/>
          <w:b/>
          <w:sz w:val="24"/>
          <w:szCs w:val="24"/>
        </w:rPr>
      </w:pPr>
      <w:r>
        <w:rPr>
          <w:rFonts w:ascii="Lato" w:eastAsia="Lato" w:hAnsi="Lato" w:cs="Lato"/>
          <w:noProof/>
          <w:sz w:val="24"/>
          <w:szCs w:val="24"/>
        </w:rPr>
        <w:drawing>
          <wp:inline distT="114300" distB="114300" distL="114300" distR="114300" wp14:anchorId="1CD2597D" wp14:editId="1CD2597E">
            <wp:extent cx="5943600" cy="11303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43600" cy="1130300"/>
                    </a:xfrm>
                    <a:prstGeom prst="rect">
                      <a:avLst/>
                    </a:prstGeom>
                    <a:ln/>
                  </pic:spPr>
                </pic:pic>
              </a:graphicData>
            </a:graphic>
          </wp:inline>
        </w:drawing>
      </w:r>
    </w:p>
    <w:p w14:paraId="1CD258F4" w14:textId="77777777" w:rsidR="00FD439A" w:rsidRDefault="007D3DE1">
      <w:pPr>
        <w:jc w:val="center"/>
        <w:rPr>
          <w:rFonts w:ascii="Lato" w:eastAsia="Lato" w:hAnsi="Lato" w:cs="Lato"/>
          <w:b/>
          <w:sz w:val="24"/>
          <w:szCs w:val="24"/>
        </w:rPr>
      </w:pPr>
      <w:r>
        <w:rPr>
          <w:rFonts w:ascii="Lato" w:eastAsia="Lato" w:hAnsi="Lato" w:cs="Lato"/>
          <w:b/>
          <w:sz w:val="24"/>
          <w:szCs w:val="24"/>
        </w:rPr>
        <w:t>LWVUS Evaluation Training Series</w:t>
      </w:r>
    </w:p>
    <w:p w14:paraId="1CD258F5" w14:textId="77777777" w:rsidR="00FD439A" w:rsidRDefault="007D3DE1">
      <w:pPr>
        <w:jc w:val="center"/>
        <w:rPr>
          <w:rFonts w:ascii="Lato" w:eastAsia="Lato" w:hAnsi="Lato" w:cs="Lato"/>
          <w:b/>
          <w:sz w:val="24"/>
          <w:szCs w:val="24"/>
        </w:rPr>
      </w:pPr>
      <w:r>
        <w:rPr>
          <w:rFonts w:ascii="Lato" w:eastAsia="Lato" w:hAnsi="Lato" w:cs="Lato"/>
          <w:b/>
          <w:sz w:val="24"/>
          <w:szCs w:val="24"/>
        </w:rPr>
        <w:t>Session #2</w:t>
      </w:r>
    </w:p>
    <w:p w14:paraId="1CD258F6" w14:textId="77777777" w:rsidR="00FD439A" w:rsidRDefault="007D3DE1">
      <w:pPr>
        <w:jc w:val="center"/>
        <w:rPr>
          <w:rFonts w:ascii="Lato" w:eastAsia="Lato" w:hAnsi="Lato" w:cs="Lato"/>
          <w:b/>
          <w:sz w:val="24"/>
          <w:szCs w:val="24"/>
        </w:rPr>
      </w:pPr>
      <w:r>
        <w:rPr>
          <w:rFonts w:ascii="Lato" w:eastAsia="Lato" w:hAnsi="Lato" w:cs="Lato"/>
          <w:b/>
          <w:sz w:val="24"/>
          <w:szCs w:val="24"/>
        </w:rPr>
        <w:t>Thursday, May 12, 7PM EST</w:t>
      </w:r>
    </w:p>
    <w:p w14:paraId="1CD258F7" w14:textId="77777777" w:rsidR="00FD439A" w:rsidRDefault="00FD439A">
      <w:pPr>
        <w:jc w:val="center"/>
        <w:rPr>
          <w:rFonts w:ascii="Lato" w:eastAsia="Lato" w:hAnsi="Lato" w:cs="Lato"/>
          <w:b/>
          <w:sz w:val="24"/>
          <w:szCs w:val="24"/>
        </w:rPr>
      </w:pPr>
    </w:p>
    <w:p w14:paraId="1CD258F8" w14:textId="77777777" w:rsidR="00FD439A" w:rsidRDefault="007D3DE1">
      <w:pPr>
        <w:jc w:val="center"/>
        <w:rPr>
          <w:rFonts w:ascii="Lato" w:eastAsia="Lato" w:hAnsi="Lato" w:cs="Lato"/>
          <w:b/>
          <w:sz w:val="24"/>
          <w:szCs w:val="24"/>
        </w:rPr>
      </w:pPr>
      <w:r>
        <w:rPr>
          <w:rFonts w:ascii="Lato" w:eastAsia="Lato" w:hAnsi="Lato" w:cs="Lato"/>
          <w:b/>
          <w:sz w:val="24"/>
          <w:szCs w:val="24"/>
        </w:rPr>
        <w:t xml:space="preserve">What? So What? Now </w:t>
      </w:r>
      <w:proofErr w:type="gramStart"/>
      <w:r>
        <w:rPr>
          <w:rFonts w:ascii="Lato" w:eastAsia="Lato" w:hAnsi="Lato" w:cs="Lato"/>
          <w:b/>
          <w:sz w:val="24"/>
          <w:szCs w:val="24"/>
        </w:rPr>
        <w:t>What?:</w:t>
      </w:r>
      <w:proofErr w:type="gramEnd"/>
      <w:r>
        <w:rPr>
          <w:rFonts w:ascii="Lato" w:eastAsia="Lato" w:hAnsi="Lato" w:cs="Lato"/>
          <w:b/>
          <w:sz w:val="24"/>
          <w:szCs w:val="24"/>
        </w:rPr>
        <w:t xml:space="preserve"> LWVWI DEI Survey, Year Two</w:t>
      </w:r>
    </w:p>
    <w:p w14:paraId="1CD258F9" w14:textId="77777777" w:rsidR="00FD439A" w:rsidRDefault="007D3DE1">
      <w:pPr>
        <w:jc w:val="center"/>
        <w:rPr>
          <w:rFonts w:ascii="Lato" w:eastAsia="Lato" w:hAnsi="Lato" w:cs="Lato"/>
          <w:sz w:val="24"/>
          <w:szCs w:val="24"/>
        </w:rPr>
      </w:pPr>
      <w:r>
        <w:rPr>
          <w:rFonts w:ascii="Lato" w:eastAsia="Lato" w:hAnsi="Lato" w:cs="Lato"/>
          <w:sz w:val="24"/>
          <w:szCs w:val="24"/>
        </w:rPr>
        <w:t>Maria Douglas, MS, LWVWI Senior Diversity Equity and Inclusion Specialist</w:t>
      </w:r>
    </w:p>
    <w:p w14:paraId="1CD258FA" w14:textId="77777777" w:rsidR="00FD439A" w:rsidRDefault="00FD439A"/>
    <w:p w14:paraId="1CD258FB" w14:textId="77777777" w:rsidR="00FD439A" w:rsidRDefault="007D3DE1">
      <w:pPr>
        <w:rPr>
          <w:rFonts w:ascii="Lato" w:eastAsia="Lato" w:hAnsi="Lato" w:cs="Lato"/>
        </w:rPr>
      </w:pPr>
      <w:r>
        <w:rPr>
          <w:rFonts w:ascii="Lato" w:eastAsia="Lato" w:hAnsi="Lato" w:cs="Lato"/>
        </w:rPr>
        <w:t xml:space="preserve">Good evening! My name is Maria Douglas, the League of Women Voters Wisconsin, Senior Diversity, </w:t>
      </w:r>
      <w:proofErr w:type="gramStart"/>
      <w:r>
        <w:rPr>
          <w:rFonts w:ascii="Lato" w:eastAsia="Lato" w:hAnsi="Lato" w:cs="Lato"/>
        </w:rPr>
        <w:t>Equity</w:t>
      </w:r>
      <w:proofErr w:type="gramEnd"/>
      <w:r>
        <w:rPr>
          <w:rFonts w:ascii="Lato" w:eastAsia="Lato" w:hAnsi="Lato" w:cs="Lato"/>
        </w:rPr>
        <w:t xml:space="preserve"> and Inclusion Specialist. I am here to share the What, So What, and Now What of our DEI survey process and data application to give </w:t>
      </w:r>
      <w:proofErr w:type="spellStart"/>
      <w:r>
        <w:rPr>
          <w:rFonts w:ascii="Lato" w:eastAsia="Lato" w:hAnsi="Lato" w:cs="Lato"/>
        </w:rPr>
        <w:t>you</w:t>
      </w:r>
      <w:proofErr w:type="spellEnd"/>
      <w:r>
        <w:rPr>
          <w:rFonts w:ascii="Lato" w:eastAsia="Lato" w:hAnsi="Lato" w:cs="Lato"/>
        </w:rPr>
        <w:t xml:space="preserve"> ideas of where to</w:t>
      </w:r>
      <w:r>
        <w:rPr>
          <w:rFonts w:ascii="Lato" w:eastAsia="Lato" w:hAnsi="Lato" w:cs="Lato"/>
        </w:rPr>
        <w:t xml:space="preserve"> start or continue in your state’s DEI transformation. </w:t>
      </w:r>
    </w:p>
    <w:p w14:paraId="1CD258FC" w14:textId="77777777" w:rsidR="00FD439A" w:rsidRDefault="007D3DE1">
      <w:pPr>
        <w:pStyle w:val="Heading2"/>
        <w:rPr>
          <w:rFonts w:ascii="Lato" w:eastAsia="Lato" w:hAnsi="Lato" w:cs="Lato"/>
        </w:rPr>
      </w:pPr>
      <w:bookmarkStart w:id="0" w:name="_lxpuz0xgwoa4" w:colFirst="0" w:colLast="0"/>
      <w:bookmarkEnd w:id="0"/>
      <w:r>
        <w:rPr>
          <w:rFonts w:ascii="Lato" w:eastAsia="Lato" w:hAnsi="Lato" w:cs="Lato"/>
        </w:rPr>
        <w:t>Slide 2</w:t>
      </w:r>
    </w:p>
    <w:p w14:paraId="1CD258FD" w14:textId="77777777" w:rsidR="00FD439A" w:rsidRDefault="007D3DE1">
      <w:pPr>
        <w:rPr>
          <w:rFonts w:ascii="Lato" w:eastAsia="Lato" w:hAnsi="Lato" w:cs="Lato"/>
          <w:color w:val="1A0D1A"/>
          <w:sz w:val="24"/>
          <w:szCs w:val="24"/>
        </w:rPr>
      </w:pPr>
      <w:r>
        <w:rPr>
          <w:rFonts w:ascii="Lato" w:eastAsia="Lato" w:hAnsi="Lato" w:cs="Lato"/>
          <w:color w:val="1A0D1A"/>
          <w:sz w:val="24"/>
          <w:szCs w:val="24"/>
        </w:rPr>
        <w:t xml:space="preserve">Our ability to tell our individual and collective League stories hinges on state and local Leagues collecting and reporting data. </w:t>
      </w:r>
    </w:p>
    <w:p w14:paraId="1CD258FE" w14:textId="51314FA5" w:rsidR="00FD439A" w:rsidRDefault="007D3DE1">
      <w:pPr>
        <w:rPr>
          <w:rFonts w:ascii="Lato" w:eastAsia="Lato" w:hAnsi="Lato" w:cs="Lato"/>
          <w:color w:val="1A0D1A"/>
          <w:sz w:val="24"/>
          <w:szCs w:val="24"/>
          <w:highlight w:val="white"/>
        </w:rPr>
      </w:pPr>
      <w:r>
        <w:rPr>
          <w:rFonts w:ascii="Lato" w:eastAsia="Lato" w:hAnsi="Lato" w:cs="Lato"/>
          <w:color w:val="1A0D1A"/>
          <w:sz w:val="24"/>
          <w:szCs w:val="24"/>
        </w:rPr>
        <w:t>-</w:t>
      </w:r>
      <w:r>
        <w:rPr>
          <w:rFonts w:ascii="Lato" w:eastAsia="Lato" w:hAnsi="Lato" w:cs="Lato"/>
          <w:color w:val="1A0D1A"/>
          <w:sz w:val="24"/>
          <w:szCs w:val="24"/>
          <w:highlight w:val="white"/>
        </w:rPr>
        <w:t xml:space="preserve">Amilcar Guzmán, Ph.D., </w:t>
      </w:r>
      <w:r>
        <w:rPr>
          <w:rFonts w:ascii="Lato" w:eastAsia="Lato" w:hAnsi="Lato" w:cs="Lato"/>
          <w:color w:val="1A0D1A"/>
          <w:sz w:val="24"/>
          <w:szCs w:val="24"/>
          <w:highlight w:val="white"/>
        </w:rPr>
        <w:t>Director of Outcomes and Evalu</w:t>
      </w:r>
      <w:r>
        <w:rPr>
          <w:rFonts w:ascii="Lato" w:eastAsia="Lato" w:hAnsi="Lato" w:cs="Lato"/>
          <w:color w:val="1A0D1A"/>
          <w:sz w:val="24"/>
          <w:szCs w:val="24"/>
          <w:highlight w:val="white"/>
        </w:rPr>
        <w:t>ation for the LWVUS</w:t>
      </w:r>
    </w:p>
    <w:p w14:paraId="1CD258FF" w14:textId="77777777" w:rsidR="00FD439A" w:rsidRDefault="00FD439A">
      <w:pPr>
        <w:rPr>
          <w:rFonts w:ascii="Lato" w:eastAsia="Lato" w:hAnsi="Lato" w:cs="Lato"/>
          <w:sz w:val="24"/>
          <w:szCs w:val="24"/>
        </w:rPr>
      </w:pPr>
    </w:p>
    <w:p w14:paraId="1CD25900" w14:textId="77777777" w:rsidR="00FD439A" w:rsidRDefault="007D3DE1">
      <w:pPr>
        <w:pStyle w:val="Heading2"/>
        <w:rPr>
          <w:rFonts w:ascii="Lato" w:eastAsia="Lato" w:hAnsi="Lato" w:cs="Lato"/>
        </w:rPr>
      </w:pPr>
      <w:bookmarkStart w:id="1" w:name="_q0reaxkgxokx" w:colFirst="0" w:colLast="0"/>
      <w:bookmarkEnd w:id="1"/>
      <w:r>
        <w:rPr>
          <w:rFonts w:ascii="Lato" w:eastAsia="Lato" w:hAnsi="Lato" w:cs="Lato"/>
        </w:rPr>
        <w:t>Slide 3</w:t>
      </w:r>
    </w:p>
    <w:p w14:paraId="1CD25901" w14:textId="77777777" w:rsidR="00FD439A" w:rsidRDefault="007D3DE1">
      <w:pPr>
        <w:rPr>
          <w:rFonts w:ascii="Lato" w:eastAsia="Lato" w:hAnsi="Lato" w:cs="Lato"/>
          <w:sz w:val="24"/>
          <w:szCs w:val="24"/>
        </w:rPr>
      </w:pPr>
      <w:r>
        <w:rPr>
          <w:rFonts w:ascii="Lato" w:eastAsia="Lato" w:hAnsi="Lato" w:cs="Lato"/>
          <w:sz w:val="24"/>
          <w:szCs w:val="24"/>
        </w:rPr>
        <w:t xml:space="preserve">The idea of creating a Diversity, </w:t>
      </w:r>
      <w:proofErr w:type="gramStart"/>
      <w:r>
        <w:rPr>
          <w:rFonts w:ascii="Lato" w:eastAsia="Lato" w:hAnsi="Lato" w:cs="Lato"/>
          <w:sz w:val="24"/>
          <w:szCs w:val="24"/>
        </w:rPr>
        <w:t>Equity</w:t>
      </w:r>
      <w:proofErr w:type="gramEnd"/>
      <w:r>
        <w:rPr>
          <w:rFonts w:ascii="Lato" w:eastAsia="Lato" w:hAnsi="Lato" w:cs="Lato"/>
          <w:sz w:val="24"/>
          <w:szCs w:val="24"/>
        </w:rPr>
        <w:t xml:space="preserve"> and Inclusion (DEI) survey originated within our statewide Community Alliances Committee (CAC). The CAC is a </w:t>
      </w:r>
      <w:r>
        <w:rPr>
          <w:rFonts w:ascii="Lato" w:eastAsia="Lato" w:hAnsi="Lato" w:cs="Lato"/>
          <w:color w:val="222222"/>
          <w:sz w:val="24"/>
          <w:szCs w:val="24"/>
          <w:highlight w:val="white"/>
        </w:rPr>
        <w:t>mutually supportive learning group composed of members from 13 of our 20 local Leagues, that share informa</w:t>
      </w:r>
      <w:r>
        <w:rPr>
          <w:rFonts w:ascii="Lato" w:eastAsia="Lato" w:hAnsi="Lato" w:cs="Lato"/>
          <w:color w:val="222222"/>
          <w:sz w:val="24"/>
          <w:szCs w:val="24"/>
          <w:highlight w:val="white"/>
        </w:rPr>
        <w:t>tion and strategies to strengthen and expand our Leagues’ diversity as stated in our DEI Policy.</w:t>
      </w:r>
      <w:r>
        <w:rPr>
          <w:rFonts w:ascii="Lato" w:eastAsia="Lato" w:hAnsi="Lato" w:cs="Lato"/>
          <w:sz w:val="24"/>
          <w:szCs w:val="24"/>
        </w:rPr>
        <w:t xml:space="preserve"> </w:t>
      </w:r>
    </w:p>
    <w:p w14:paraId="1CD25902" w14:textId="77777777" w:rsidR="00FD439A" w:rsidRDefault="00FD439A">
      <w:pPr>
        <w:rPr>
          <w:rFonts w:ascii="Lato" w:eastAsia="Lato" w:hAnsi="Lato" w:cs="Lato"/>
          <w:sz w:val="24"/>
          <w:szCs w:val="24"/>
        </w:rPr>
      </w:pPr>
    </w:p>
    <w:p w14:paraId="1CD25903" w14:textId="77777777" w:rsidR="00FD439A" w:rsidRDefault="00FD439A">
      <w:pPr>
        <w:rPr>
          <w:rFonts w:ascii="Lato" w:eastAsia="Lato" w:hAnsi="Lato" w:cs="Lato"/>
          <w:sz w:val="24"/>
          <w:szCs w:val="24"/>
        </w:rPr>
      </w:pPr>
    </w:p>
    <w:p w14:paraId="1CD25904" w14:textId="77777777" w:rsidR="00FD439A" w:rsidRDefault="007D3DE1">
      <w:pPr>
        <w:pStyle w:val="Heading2"/>
      </w:pPr>
      <w:bookmarkStart w:id="2" w:name="_v2ibfathfic7" w:colFirst="0" w:colLast="0"/>
      <w:bookmarkEnd w:id="2"/>
      <w:r>
        <w:t>Slide 4</w:t>
      </w:r>
    </w:p>
    <w:p w14:paraId="1CD25905" w14:textId="77777777" w:rsidR="00FD439A" w:rsidRDefault="007D3DE1">
      <w:pPr>
        <w:pStyle w:val="Heading2"/>
        <w:rPr>
          <w:rFonts w:ascii="Lato" w:eastAsia="Lato" w:hAnsi="Lato" w:cs="Lato"/>
        </w:rPr>
      </w:pPr>
      <w:bookmarkStart w:id="3" w:name="_7uu1lvxvtb5g" w:colFirst="0" w:colLast="0"/>
      <w:bookmarkEnd w:id="3"/>
      <w:r>
        <w:rPr>
          <w:rFonts w:ascii="Lato" w:eastAsia="Lato" w:hAnsi="Lato" w:cs="Lato"/>
        </w:rPr>
        <w:t>WHAT?</w:t>
      </w:r>
    </w:p>
    <w:p w14:paraId="1CD25906" w14:textId="77777777" w:rsidR="00FD439A" w:rsidRDefault="007D3DE1">
      <w:r>
        <w:t>*****</w:t>
      </w:r>
    </w:p>
    <w:p w14:paraId="1CD25907" w14:textId="77777777" w:rsidR="00FD439A" w:rsidRDefault="007D3DE1">
      <w:pPr>
        <w:pStyle w:val="Heading3"/>
        <w:rPr>
          <w:rFonts w:ascii="Lato" w:eastAsia="Lato" w:hAnsi="Lato" w:cs="Lato"/>
        </w:rPr>
      </w:pPr>
      <w:bookmarkStart w:id="4" w:name="_wip3y76zscyp" w:colFirst="0" w:colLast="0"/>
      <w:bookmarkEnd w:id="4"/>
      <w:proofErr w:type="gramStart"/>
      <w:r>
        <w:rPr>
          <w:rFonts w:ascii="Lato" w:eastAsia="Lato" w:hAnsi="Lato" w:cs="Lato"/>
        </w:rPr>
        <w:lastRenderedPageBreak/>
        <w:t>First</w:t>
      </w:r>
      <w:proofErr w:type="gramEnd"/>
      <w:r>
        <w:rPr>
          <w:rFonts w:ascii="Lato" w:eastAsia="Lato" w:hAnsi="Lato" w:cs="Lato"/>
        </w:rPr>
        <w:t xml:space="preserve"> we are going to talk about Survey design and goals</w:t>
      </w:r>
    </w:p>
    <w:p w14:paraId="1CD25908" w14:textId="77777777" w:rsidR="00FD439A" w:rsidRDefault="00FD439A">
      <w:pPr>
        <w:rPr>
          <w:rFonts w:ascii="Lato" w:eastAsia="Lato" w:hAnsi="Lato" w:cs="Lato"/>
          <w:sz w:val="24"/>
          <w:szCs w:val="24"/>
        </w:rPr>
      </w:pPr>
    </w:p>
    <w:p w14:paraId="1CD25909" w14:textId="77777777" w:rsidR="00FD439A" w:rsidRDefault="007D3DE1">
      <w:pPr>
        <w:rPr>
          <w:rFonts w:ascii="Lato" w:eastAsia="Lato" w:hAnsi="Lato" w:cs="Lato"/>
          <w:sz w:val="24"/>
          <w:szCs w:val="24"/>
        </w:rPr>
      </w:pPr>
      <w:r>
        <w:rPr>
          <w:rFonts w:ascii="Lato" w:eastAsia="Lato" w:hAnsi="Lato" w:cs="Lato"/>
          <w:sz w:val="24"/>
          <w:szCs w:val="24"/>
        </w:rPr>
        <w:t>The three annual DEI surveys (2019-2021) we’ve administered to date were desig</w:t>
      </w:r>
      <w:r>
        <w:rPr>
          <w:rFonts w:ascii="Lato" w:eastAsia="Lato" w:hAnsi="Lato" w:cs="Lato"/>
          <w:sz w:val="24"/>
          <w:szCs w:val="24"/>
        </w:rPr>
        <w:t xml:space="preserve">ned by members of the CAC committee to track the progress of local Leagues as they continue to plan, </w:t>
      </w:r>
      <w:proofErr w:type="gramStart"/>
      <w:r>
        <w:rPr>
          <w:rFonts w:ascii="Lato" w:eastAsia="Lato" w:hAnsi="Lato" w:cs="Lato"/>
          <w:sz w:val="24"/>
          <w:szCs w:val="24"/>
        </w:rPr>
        <w:t>implement</w:t>
      </w:r>
      <w:proofErr w:type="gramEnd"/>
      <w:r>
        <w:rPr>
          <w:rFonts w:ascii="Lato" w:eastAsia="Lato" w:hAnsi="Lato" w:cs="Lato"/>
          <w:sz w:val="24"/>
          <w:szCs w:val="24"/>
        </w:rPr>
        <w:t xml:space="preserve"> and review their work through the lens of DEI. None of these members were professional demographers, and surveys were sent out in google forms. </w:t>
      </w:r>
    </w:p>
    <w:p w14:paraId="1CD2590A" w14:textId="77777777" w:rsidR="00FD439A" w:rsidRDefault="00FD439A">
      <w:pPr>
        <w:rPr>
          <w:rFonts w:ascii="Lato" w:eastAsia="Lato" w:hAnsi="Lato" w:cs="Lato"/>
          <w:sz w:val="24"/>
          <w:szCs w:val="24"/>
        </w:rPr>
      </w:pPr>
    </w:p>
    <w:p w14:paraId="1CD2590B" w14:textId="77777777" w:rsidR="00FD439A" w:rsidRDefault="007D3DE1">
      <w:pPr>
        <w:rPr>
          <w:rFonts w:ascii="Lato" w:eastAsia="Lato" w:hAnsi="Lato" w:cs="Lato"/>
          <w:sz w:val="24"/>
          <w:szCs w:val="24"/>
        </w:rPr>
      </w:pPr>
      <w:proofErr w:type="gramStart"/>
      <w:r>
        <w:rPr>
          <w:rFonts w:ascii="Lato" w:eastAsia="Lato" w:hAnsi="Lato" w:cs="Lato"/>
          <w:sz w:val="24"/>
          <w:szCs w:val="24"/>
        </w:rPr>
        <w:t>We  hoped</w:t>
      </w:r>
      <w:proofErr w:type="gramEnd"/>
      <w:r>
        <w:rPr>
          <w:rFonts w:ascii="Lato" w:eastAsia="Lato" w:hAnsi="Lato" w:cs="Lato"/>
          <w:sz w:val="24"/>
          <w:szCs w:val="24"/>
        </w:rPr>
        <w:t xml:space="preserve"> to learn 4 things through these surveys:</w:t>
      </w:r>
    </w:p>
    <w:p w14:paraId="1CD2590C" w14:textId="77777777" w:rsidR="00FD439A" w:rsidRDefault="007D3DE1">
      <w:pPr>
        <w:numPr>
          <w:ilvl w:val="0"/>
          <w:numId w:val="3"/>
        </w:numPr>
        <w:rPr>
          <w:rFonts w:ascii="Lato" w:eastAsia="Lato" w:hAnsi="Lato" w:cs="Lato"/>
          <w:sz w:val="24"/>
          <w:szCs w:val="24"/>
        </w:rPr>
      </w:pPr>
      <w:r>
        <w:rPr>
          <w:rFonts w:ascii="Lato" w:eastAsia="Lato" w:hAnsi="Lato" w:cs="Lato"/>
          <w:sz w:val="24"/>
          <w:szCs w:val="24"/>
        </w:rPr>
        <w:t>What progress is being made regarding the DEI initiative</w:t>
      </w:r>
    </w:p>
    <w:p w14:paraId="1CD2590D" w14:textId="77777777" w:rsidR="00FD439A" w:rsidRDefault="007D3DE1">
      <w:pPr>
        <w:numPr>
          <w:ilvl w:val="0"/>
          <w:numId w:val="3"/>
        </w:numPr>
        <w:rPr>
          <w:rFonts w:ascii="Lato" w:eastAsia="Lato" w:hAnsi="Lato" w:cs="Lato"/>
          <w:sz w:val="24"/>
          <w:szCs w:val="24"/>
        </w:rPr>
      </w:pPr>
      <w:r>
        <w:rPr>
          <w:rFonts w:ascii="Lato" w:eastAsia="Lato" w:hAnsi="Lato" w:cs="Lato"/>
          <w:sz w:val="24"/>
          <w:szCs w:val="24"/>
        </w:rPr>
        <w:t xml:space="preserve">What is the impact of the support from the LWVWI and the </w:t>
      </w:r>
      <w:proofErr w:type="gramStart"/>
      <w:r>
        <w:rPr>
          <w:rFonts w:ascii="Lato" w:eastAsia="Lato" w:hAnsi="Lato" w:cs="Lato"/>
          <w:sz w:val="24"/>
          <w:szCs w:val="24"/>
        </w:rPr>
        <w:t>CAC</w:t>
      </w:r>
      <w:proofErr w:type="gramEnd"/>
      <w:r>
        <w:rPr>
          <w:rFonts w:ascii="Lato" w:eastAsia="Lato" w:hAnsi="Lato" w:cs="Lato"/>
          <w:sz w:val="24"/>
          <w:szCs w:val="24"/>
        </w:rPr>
        <w:t xml:space="preserve"> </w:t>
      </w:r>
    </w:p>
    <w:p w14:paraId="1CD2590E" w14:textId="77777777" w:rsidR="00FD439A" w:rsidRDefault="007D3DE1">
      <w:pPr>
        <w:numPr>
          <w:ilvl w:val="0"/>
          <w:numId w:val="3"/>
        </w:numPr>
        <w:rPr>
          <w:rFonts w:ascii="Lato" w:eastAsia="Lato" w:hAnsi="Lato" w:cs="Lato"/>
          <w:sz w:val="24"/>
          <w:szCs w:val="24"/>
        </w:rPr>
      </w:pPr>
      <w:r>
        <w:rPr>
          <w:rFonts w:ascii="Lato" w:eastAsia="Lato" w:hAnsi="Lato" w:cs="Lato"/>
          <w:sz w:val="24"/>
          <w:szCs w:val="24"/>
        </w:rPr>
        <w:t>What more do local leagues need from us to continue with their plans to transform viewing their work through a DEI lens</w:t>
      </w:r>
    </w:p>
    <w:p w14:paraId="1CD2590F" w14:textId="77777777" w:rsidR="00FD439A" w:rsidRDefault="007D3DE1">
      <w:pPr>
        <w:numPr>
          <w:ilvl w:val="0"/>
          <w:numId w:val="3"/>
        </w:numPr>
        <w:rPr>
          <w:rFonts w:ascii="Lato" w:eastAsia="Lato" w:hAnsi="Lato" w:cs="Lato"/>
          <w:sz w:val="24"/>
          <w:szCs w:val="24"/>
        </w:rPr>
      </w:pPr>
      <w:r>
        <w:rPr>
          <w:rFonts w:ascii="Lato" w:eastAsia="Lato" w:hAnsi="Lato" w:cs="Lato"/>
          <w:sz w:val="24"/>
          <w:szCs w:val="24"/>
        </w:rPr>
        <w:t>What is the impact of Board support and resources?</w:t>
      </w:r>
    </w:p>
    <w:p w14:paraId="1CD25910" w14:textId="77777777" w:rsidR="00FD439A" w:rsidRDefault="00FD439A">
      <w:pPr>
        <w:rPr>
          <w:rFonts w:ascii="Lato" w:eastAsia="Lato" w:hAnsi="Lato" w:cs="Lato"/>
          <w:sz w:val="24"/>
          <w:szCs w:val="24"/>
        </w:rPr>
      </w:pPr>
    </w:p>
    <w:p w14:paraId="1CD25911" w14:textId="77777777" w:rsidR="00FD439A" w:rsidRDefault="007D3DE1">
      <w:pPr>
        <w:rPr>
          <w:rFonts w:ascii="Lato" w:eastAsia="Lato" w:hAnsi="Lato" w:cs="Lato"/>
          <w:sz w:val="24"/>
          <w:szCs w:val="24"/>
        </w:rPr>
      </w:pPr>
      <w:r>
        <w:rPr>
          <w:rFonts w:ascii="Lato" w:eastAsia="Lato" w:hAnsi="Lato" w:cs="Lato"/>
          <w:sz w:val="24"/>
          <w:szCs w:val="24"/>
        </w:rPr>
        <w:t>Also, the annual use of the survey is designed to monitor the forward movement of Le</w:t>
      </w:r>
      <w:r>
        <w:rPr>
          <w:rFonts w:ascii="Lato" w:eastAsia="Lato" w:hAnsi="Lato" w:cs="Lato"/>
          <w:sz w:val="24"/>
          <w:szCs w:val="24"/>
        </w:rPr>
        <w:t xml:space="preserve">agues’ implementation of DEI over time. We’ve made changes along the way and continue to evaluate our questions and distribution methods. </w:t>
      </w:r>
    </w:p>
    <w:p w14:paraId="1CD25912" w14:textId="77777777" w:rsidR="00FD439A" w:rsidRDefault="00FD439A">
      <w:pPr>
        <w:rPr>
          <w:rFonts w:ascii="Lato" w:eastAsia="Lato" w:hAnsi="Lato" w:cs="Lato"/>
          <w:sz w:val="24"/>
          <w:szCs w:val="24"/>
        </w:rPr>
      </w:pPr>
    </w:p>
    <w:p w14:paraId="1CD25913" w14:textId="77777777" w:rsidR="00FD439A" w:rsidRDefault="007D3DE1">
      <w:pPr>
        <w:rPr>
          <w:rFonts w:ascii="Lato" w:eastAsia="Lato" w:hAnsi="Lato" w:cs="Lato"/>
          <w:sz w:val="24"/>
          <w:szCs w:val="24"/>
        </w:rPr>
      </w:pPr>
      <w:r>
        <w:rPr>
          <w:rFonts w:ascii="Lato" w:eastAsia="Lato" w:hAnsi="Lato" w:cs="Lato"/>
          <w:sz w:val="24"/>
          <w:szCs w:val="24"/>
        </w:rPr>
        <w:t>Our first survey was distributed in late 2019. The baseline data from that survey was useful in identifying resource</w:t>
      </w:r>
      <w:r>
        <w:rPr>
          <w:rFonts w:ascii="Lato" w:eastAsia="Lato" w:hAnsi="Lato" w:cs="Lato"/>
          <w:sz w:val="24"/>
          <w:szCs w:val="24"/>
        </w:rPr>
        <w:t xml:space="preserve">s and guidance needed to help local Leagues further their DEI work.  </w:t>
      </w:r>
      <w:r>
        <w:rPr>
          <w:rFonts w:ascii="Lato" w:eastAsia="Lato" w:hAnsi="Lato" w:cs="Lato"/>
          <w:color w:val="1155CC"/>
          <w:sz w:val="24"/>
          <w:szCs w:val="24"/>
          <w:u w:val="single"/>
        </w:rPr>
        <w:t>2019 Results</w:t>
      </w:r>
      <w:r>
        <w:rPr>
          <w:rFonts w:ascii="Lato" w:eastAsia="Lato" w:hAnsi="Lato" w:cs="Lato"/>
          <w:color w:val="1155CC"/>
          <w:sz w:val="24"/>
          <w:szCs w:val="24"/>
        </w:rPr>
        <w:t xml:space="preserve"> </w:t>
      </w:r>
      <w:r>
        <w:rPr>
          <w:rFonts w:ascii="Lato" w:eastAsia="Lato" w:hAnsi="Lato" w:cs="Lato"/>
          <w:sz w:val="24"/>
          <w:szCs w:val="24"/>
        </w:rPr>
        <w:t xml:space="preserve">informed our assessment of 2020 survey results by providing benchmark data for comparative analysis. </w:t>
      </w:r>
    </w:p>
    <w:p w14:paraId="1CD25914" w14:textId="77777777" w:rsidR="00FD439A" w:rsidRDefault="007D3DE1">
      <w:pPr>
        <w:widowControl w:val="0"/>
        <w:spacing w:before="330" w:line="264" w:lineRule="auto"/>
        <w:ind w:left="71" w:right="715" w:firstLine="1"/>
        <w:rPr>
          <w:rFonts w:ascii="Lato" w:eastAsia="Lato" w:hAnsi="Lato" w:cs="Lato"/>
          <w:sz w:val="24"/>
          <w:szCs w:val="24"/>
        </w:rPr>
      </w:pPr>
      <w:r>
        <w:rPr>
          <w:rFonts w:ascii="Lato" w:eastAsia="Lato" w:hAnsi="Lato" w:cs="Lato"/>
          <w:sz w:val="24"/>
          <w:szCs w:val="24"/>
        </w:rPr>
        <w:t>The 2020 DEI Survey included some, but not all, of the same questions as</w:t>
      </w:r>
      <w:r>
        <w:rPr>
          <w:rFonts w:ascii="Lato" w:eastAsia="Lato" w:hAnsi="Lato" w:cs="Lato"/>
          <w:sz w:val="24"/>
          <w:szCs w:val="24"/>
        </w:rPr>
        <w:t>ked in 2019 and that will be true of all surveys going forward. As new initiatives and resources are introduced, it’s important to create new questions to measure their impact and usefulness. It was also our intent to collect qualitative as well as quantit</w:t>
      </w:r>
      <w:r>
        <w:rPr>
          <w:rFonts w:ascii="Lato" w:eastAsia="Lato" w:hAnsi="Lato" w:cs="Lato"/>
          <w:sz w:val="24"/>
          <w:szCs w:val="24"/>
        </w:rPr>
        <w:t xml:space="preserve">ative data.  Leagues’ subjective responses to open-ended survey </w:t>
      </w:r>
      <w:r>
        <w:rPr>
          <w:rFonts w:ascii="Lato" w:eastAsia="Lato" w:hAnsi="Lato" w:cs="Lato"/>
          <w:sz w:val="24"/>
          <w:szCs w:val="24"/>
          <w:highlight w:val="white"/>
        </w:rPr>
        <w:t xml:space="preserve">questions were shared with all Leagues to facilitate an understanding of where they fall on the spectrum of progress and </w:t>
      </w:r>
      <w:r>
        <w:rPr>
          <w:rFonts w:ascii="Lato" w:eastAsia="Lato" w:hAnsi="Lato" w:cs="Lato"/>
          <w:sz w:val="24"/>
          <w:szCs w:val="24"/>
        </w:rPr>
        <w:t>pacing in their decentralization of DEI. Learning from each other along</w:t>
      </w:r>
      <w:r>
        <w:rPr>
          <w:rFonts w:ascii="Lato" w:eastAsia="Lato" w:hAnsi="Lato" w:cs="Lato"/>
          <w:sz w:val="24"/>
          <w:szCs w:val="24"/>
        </w:rPr>
        <w:t xml:space="preserve"> the way is equally vital to our efforts as any formal DEI training. It’s important to communicate that we are on the DEI journey together and there is no right or wrong pace at which to move or place to start. </w:t>
      </w:r>
    </w:p>
    <w:p w14:paraId="1CD25915" w14:textId="77777777" w:rsidR="00FD439A" w:rsidRDefault="007D3DE1">
      <w:pPr>
        <w:pStyle w:val="Heading2"/>
        <w:widowControl w:val="0"/>
        <w:spacing w:before="330" w:line="264" w:lineRule="auto"/>
        <w:ind w:right="715"/>
        <w:rPr>
          <w:rFonts w:ascii="Lato" w:eastAsia="Lato" w:hAnsi="Lato" w:cs="Lato"/>
        </w:rPr>
      </w:pPr>
      <w:bookmarkStart w:id="5" w:name="_y9gir0yllmuj" w:colFirst="0" w:colLast="0"/>
      <w:bookmarkEnd w:id="5"/>
      <w:r>
        <w:rPr>
          <w:rFonts w:ascii="Lato" w:eastAsia="Lato" w:hAnsi="Lato" w:cs="Lato"/>
        </w:rPr>
        <w:lastRenderedPageBreak/>
        <w:t>Slide 5</w:t>
      </w:r>
    </w:p>
    <w:p w14:paraId="1CD25916" w14:textId="77777777" w:rsidR="00FD439A" w:rsidRDefault="007D3DE1">
      <w:pPr>
        <w:pStyle w:val="Heading2"/>
        <w:widowControl w:val="0"/>
        <w:spacing w:before="330" w:line="264" w:lineRule="auto"/>
        <w:ind w:right="715"/>
        <w:rPr>
          <w:rFonts w:ascii="Lato" w:eastAsia="Lato" w:hAnsi="Lato" w:cs="Lato"/>
        </w:rPr>
      </w:pPr>
      <w:bookmarkStart w:id="6" w:name="_80ruu3tqei6n" w:colFirst="0" w:colLast="0"/>
      <w:bookmarkEnd w:id="6"/>
      <w:r>
        <w:rPr>
          <w:rFonts w:ascii="Lato" w:eastAsia="Lato" w:hAnsi="Lato" w:cs="Lato"/>
        </w:rPr>
        <w:t>Survey design tips</w:t>
      </w:r>
    </w:p>
    <w:p w14:paraId="1CD25917" w14:textId="77777777" w:rsidR="00FD439A" w:rsidRDefault="007D3DE1">
      <w:pPr>
        <w:pStyle w:val="Heading3"/>
        <w:rPr>
          <w:rFonts w:ascii="Lato" w:eastAsia="Lato" w:hAnsi="Lato" w:cs="Lato"/>
        </w:rPr>
      </w:pPr>
      <w:bookmarkStart w:id="7" w:name="_vjg7uywxttg9" w:colFirst="0" w:colLast="0"/>
      <w:bookmarkEnd w:id="7"/>
      <w:r>
        <w:rPr>
          <w:rFonts w:ascii="Lato" w:eastAsia="Lato" w:hAnsi="Lato" w:cs="Lato"/>
        </w:rPr>
        <w:t>Keep it concise!</w:t>
      </w:r>
    </w:p>
    <w:p w14:paraId="1CD25918" w14:textId="77777777" w:rsidR="00FD439A" w:rsidRDefault="00FD439A">
      <w:pPr>
        <w:rPr>
          <w:rFonts w:ascii="Lato" w:eastAsia="Lato" w:hAnsi="Lato" w:cs="Lato"/>
        </w:rPr>
      </w:pPr>
    </w:p>
    <w:p w14:paraId="1CD25919" w14:textId="77777777" w:rsidR="00FD439A" w:rsidRDefault="007D3DE1">
      <w:pPr>
        <w:rPr>
          <w:rFonts w:ascii="Lato" w:eastAsia="Lato" w:hAnsi="Lato" w:cs="Lato"/>
        </w:rPr>
      </w:pPr>
      <w:r>
        <w:rPr>
          <w:rFonts w:ascii="Lato" w:eastAsia="Lato" w:hAnsi="Lato" w:cs="Lato"/>
        </w:rPr>
        <w:t>It’s important to keep in mind that the longer your survey is, the more likely respondents will become lackadaisical with their answers or not complete the survey. Try to capture data as efficiently as possible.</w:t>
      </w:r>
    </w:p>
    <w:p w14:paraId="1CD2591A" w14:textId="77777777" w:rsidR="00FD439A" w:rsidRDefault="007D3DE1">
      <w:pPr>
        <w:pStyle w:val="Heading3"/>
        <w:rPr>
          <w:rFonts w:ascii="Lato" w:eastAsia="Lato" w:hAnsi="Lato" w:cs="Lato"/>
        </w:rPr>
      </w:pPr>
      <w:bookmarkStart w:id="8" w:name="_r8fcz73exgob" w:colFirst="0" w:colLast="0"/>
      <w:bookmarkEnd w:id="8"/>
      <w:r>
        <w:rPr>
          <w:rFonts w:ascii="Lato" w:eastAsia="Lato" w:hAnsi="Lato" w:cs="Lato"/>
        </w:rPr>
        <w:t>Question design</w:t>
      </w:r>
    </w:p>
    <w:p w14:paraId="1CD2591B" w14:textId="77777777" w:rsidR="00FD439A" w:rsidRDefault="007D3DE1">
      <w:pPr>
        <w:rPr>
          <w:rFonts w:ascii="Lato" w:eastAsia="Lato" w:hAnsi="Lato" w:cs="Lato"/>
        </w:rPr>
      </w:pPr>
      <w:r>
        <w:rPr>
          <w:rFonts w:ascii="Lato" w:eastAsia="Lato" w:hAnsi="Lato" w:cs="Lato"/>
        </w:rPr>
        <w:t>After identifying the purpo</w:t>
      </w:r>
      <w:r>
        <w:rPr>
          <w:rFonts w:ascii="Lato" w:eastAsia="Lato" w:hAnsi="Lato" w:cs="Lato"/>
        </w:rPr>
        <w:t xml:space="preserve">se and goals of a survey, the next step is question construction. Question types fall into two broad categories: </w:t>
      </w:r>
    </w:p>
    <w:p w14:paraId="1CD2591C" w14:textId="77777777" w:rsidR="00FD439A" w:rsidRDefault="007D3DE1">
      <w:pPr>
        <w:numPr>
          <w:ilvl w:val="0"/>
          <w:numId w:val="5"/>
        </w:numPr>
        <w:rPr>
          <w:rFonts w:ascii="Lato" w:eastAsia="Lato" w:hAnsi="Lato" w:cs="Lato"/>
        </w:rPr>
      </w:pPr>
      <w:r>
        <w:rPr>
          <w:rFonts w:ascii="Lato" w:eastAsia="Lato" w:hAnsi="Lato" w:cs="Lato"/>
        </w:rPr>
        <w:t>Measurable or quantitative questions</w:t>
      </w:r>
    </w:p>
    <w:p w14:paraId="1CD2591D" w14:textId="77777777" w:rsidR="00FD439A" w:rsidRDefault="007D3DE1">
      <w:pPr>
        <w:numPr>
          <w:ilvl w:val="0"/>
          <w:numId w:val="5"/>
        </w:numPr>
        <w:rPr>
          <w:rFonts w:ascii="Lato" w:eastAsia="Lato" w:hAnsi="Lato" w:cs="Lato"/>
        </w:rPr>
      </w:pPr>
      <w:r>
        <w:rPr>
          <w:rFonts w:ascii="Lato" w:eastAsia="Lato" w:hAnsi="Lato" w:cs="Lato"/>
        </w:rPr>
        <w:t>Open-ended or qualitative questions</w:t>
      </w:r>
    </w:p>
    <w:p w14:paraId="1CD2591E" w14:textId="77777777" w:rsidR="00FD439A" w:rsidRDefault="00FD439A">
      <w:pPr>
        <w:rPr>
          <w:rFonts w:ascii="Lato" w:eastAsia="Lato" w:hAnsi="Lato" w:cs="Lato"/>
        </w:rPr>
      </w:pPr>
    </w:p>
    <w:p w14:paraId="1CD2591F" w14:textId="77777777" w:rsidR="00FD439A" w:rsidRDefault="007D3DE1">
      <w:pPr>
        <w:rPr>
          <w:rFonts w:ascii="Lato" w:eastAsia="Lato" w:hAnsi="Lato" w:cs="Lato"/>
          <w:color w:val="333E48"/>
          <w:sz w:val="24"/>
          <w:szCs w:val="24"/>
        </w:rPr>
      </w:pPr>
      <w:r>
        <w:rPr>
          <w:rFonts w:ascii="Lato" w:eastAsia="Lato" w:hAnsi="Lato" w:cs="Lato"/>
          <w:color w:val="333E48"/>
          <w:sz w:val="24"/>
          <w:szCs w:val="24"/>
        </w:rPr>
        <w:t>A “</w:t>
      </w:r>
      <w:r>
        <w:rPr>
          <w:rFonts w:ascii="Lato" w:eastAsia="Lato" w:hAnsi="Lato" w:cs="Lato"/>
          <w:i/>
          <w:color w:val="333E48"/>
          <w:sz w:val="24"/>
          <w:szCs w:val="24"/>
        </w:rPr>
        <w:t>measurable</w:t>
      </w:r>
      <w:r>
        <w:rPr>
          <w:rFonts w:ascii="Lato" w:eastAsia="Lato" w:hAnsi="Lato" w:cs="Lato"/>
          <w:color w:val="333E48"/>
          <w:sz w:val="24"/>
          <w:szCs w:val="24"/>
        </w:rPr>
        <w:t>” or “</w:t>
      </w:r>
      <w:r>
        <w:rPr>
          <w:rFonts w:ascii="Lato" w:eastAsia="Lato" w:hAnsi="Lato" w:cs="Lato"/>
          <w:i/>
          <w:color w:val="333E48"/>
          <w:sz w:val="24"/>
          <w:szCs w:val="24"/>
        </w:rPr>
        <w:t>quantitative</w:t>
      </w:r>
      <w:r>
        <w:rPr>
          <w:rFonts w:ascii="Lato" w:eastAsia="Lato" w:hAnsi="Lato" w:cs="Lato"/>
          <w:color w:val="333E48"/>
          <w:sz w:val="24"/>
          <w:szCs w:val="24"/>
        </w:rPr>
        <w:t xml:space="preserve">” question offers a constricted range of options to choose from as answers. It is known as “quantitative” because the response options can be converted to numbers. Using quantitative questions makes questions </w:t>
      </w:r>
      <w:proofErr w:type="gramStart"/>
      <w:r>
        <w:rPr>
          <w:rFonts w:ascii="Lato" w:eastAsia="Lato" w:hAnsi="Lato" w:cs="Lato"/>
          <w:color w:val="333E48"/>
          <w:sz w:val="24"/>
          <w:szCs w:val="24"/>
        </w:rPr>
        <w:t>clearer,  data</w:t>
      </w:r>
      <w:proofErr w:type="gramEnd"/>
      <w:r>
        <w:rPr>
          <w:rFonts w:ascii="Lato" w:eastAsia="Lato" w:hAnsi="Lato" w:cs="Lato"/>
          <w:color w:val="333E48"/>
          <w:sz w:val="24"/>
          <w:szCs w:val="24"/>
        </w:rPr>
        <w:t xml:space="preserve"> quality better, and analysis qui</w:t>
      </w:r>
      <w:r>
        <w:rPr>
          <w:rFonts w:ascii="Lato" w:eastAsia="Lato" w:hAnsi="Lato" w:cs="Lato"/>
          <w:color w:val="333E48"/>
          <w:sz w:val="24"/>
          <w:szCs w:val="24"/>
        </w:rPr>
        <w:t>cker and easier.</w:t>
      </w:r>
    </w:p>
    <w:p w14:paraId="1CD25920" w14:textId="77777777" w:rsidR="00FD439A" w:rsidRDefault="007D3DE1">
      <w:pPr>
        <w:spacing w:before="240" w:after="240" w:line="240" w:lineRule="auto"/>
        <w:ind w:right="-180"/>
        <w:rPr>
          <w:rFonts w:ascii="Lato" w:eastAsia="Lato" w:hAnsi="Lato" w:cs="Lato"/>
          <w:color w:val="333E48"/>
          <w:sz w:val="24"/>
          <w:szCs w:val="24"/>
        </w:rPr>
      </w:pPr>
      <w:r>
        <w:rPr>
          <w:rFonts w:ascii="Lato" w:eastAsia="Lato" w:hAnsi="Lato" w:cs="Lato"/>
          <w:color w:val="333E48"/>
          <w:sz w:val="24"/>
          <w:szCs w:val="24"/>
        </w:rPr>
        <w:t>An “</w:t>
      </w:r>
      <w:r>
        <w:rPr>
          <w:rFonts w:ascii="Lato" w:eastAsia="Lato" w:hAnsi="Lato" w:cs="Lato"/>
          <w:i/>
          <w:color w:val="333E48"/>
          <w:sz w:val="24"/>
          <w:szCs w:val="24"/>
        </w:rPr>
        <w:t>open-ended</w:t>
      </w:r>
      <w:r>
        <w:rPr>
          <w:rFonts w:ascii="Lato" w:eastAsia="Lato" w:hAnsi="Lato" w:cs="Lato"/>
          <w:color w:val="333E48"/>
          <w:sz w:val="24"/>
          <w:szCs w:val="24"/>
        </w:rPr>
        <w:t>” or “</w:t>
      </w:r>
      <w:r>
        <w:rPr>
          <w:rFonts w:ascii="Lato" w:eastAsia="Lato" w:hAnsi="Lato" w:cs="Lato"/>
          <w:i/>
          <w:color w:val="333E48"/>
          <w:sz w:val="24"/>
          <w:szCs w:val="24"/>
        </w:rPr>
        <w:t>qualitative</w:t>
      </w:r>
      <w:r>
        <w:rPr>
          <w:rFonts w:ascii="Lato" w:eastAsia="Lato" w:hAnsi="Lato" w:cs="Lato"/>
          <w:color w:val="333E48"/>
          <w:sz w:val="24"/>
          <w:szCs w:val="24"/>
        </w:rPr>
        <w:t>” question is one where the respondent is free to answer in any manner of choice. No response options are given, and responses are interpreted and measured by</w:t>
      </w:r>
      <w:r>
        <w:rPr>
          <w:rFonts w:ascii="Lato" w:eastAsia="Lato" w:hAnsi="Lato" w:cs="Lato"/>
          <w:color w:val="333E48"/>
          <w:sz w:val="24"/>
          <w:szCs w:val="24"/>
          <w:u w:val="single"/>
        </w:rPr>
        <w:t xml:space="preserve"> feel</w:t>
      </w:r>
      <w:r>
        <w:rPr>
          <w:rFonts w:ascii="Lato" w:eastAsia="Lato" w:hAnsi="Lato" w:cs="Lato"/>
          <w:color w:val="333E48"/>
          <w:sz w:val="24"/>
          <w:szCs w:val="24"/>
        </w:rPr>
        <w:t xml:space="preserve"> rather than by mathematics.</w:t>
      </w:r>
    </w:p>
    <w:p w14:paraId="1CD25921" w14:textId="77777777" w:rsidR="00FD439A" w:rsidRDefault="007D3DE1">
      <w:pPr>
        <w:pStyle w:val="Heading2"/>
        <w:rPr>
          <w:rFonts w:ascii="Lato" w:eastAsia="Lato" w:hAnsi="Lato" w:cs="Lato"/>
        </w:rPr>
      </w:pPr>
      <w:bookmarkStart w:id="9" w:name="_6chppwg1owky" w:colFirst="0" w:colLast="0"/>
      <w:bookmarkEnd w:id="9"/>
      <w:r>
        <w:rPr>
          <w:rFonts w:ascii="Lato" w:eastAsia="Lato" w:hAnsi="Lato" w:cs="Lato"/>
        </w:rPr>
        <w:t>Slide 6</w:t>
      </w:r>
    </w:p>
    <w:p w14:paraId="1CD25922" w14:textId="77777777" w:rsidR="00FD439A" w:rsidRDefault="007D3DE1">
      <w:pPr>
        <w:pStyle w:val="Heading2"/>
        <w:rPr>
          <w:rFonts w:ascii="Lato" w:eastAsia="Lato" w:hAnsi="Lato" w:cs="Lato"/>
        </w:rPr>
      </w:pPr>
      <w:bookmarkStart w:id="10" w:name="_v9mqv2y8ojr9" w:colFirst="0" w:colLast="0"/>
      <w:bookmarkEnd w:id="10"/>
      <w:r>
        <w:rPr>
          <w:rFonts w:ascii="Lato" w:eastAsia="Lato" w:hAnsi="Lato" w:cs="Lato"/>
        </w:rPr>
        <w:t>SO WHAT?</w:t>
      </w:r>
    </w:p>
    <w:p w14:paraId="1CD25923" w14:textId="77777777" w:rsidR="00FD439A" w:rsidRDefault="007D3DE1">
      <w:pPr>
        <w:pStyle w:val="Heading3"/>
        <w:spacing w:before="240" w:after="240" w:line="426" w:lineRule="auto"/>
        <w:ind w:left="90" w:right="-180" w:hanging="90"/>
        <w:rPr>
          <w:rFonts w:ascii="Lato" w:eastAsia="Lato" w:hAnsi="Lato" w:cs="Lato"/>
        </w:rPr>
      </w:pPr>
      <w:bookmarkStart w:id="11" w:name="_2e7gyvk2097h" w:colFirst="0" w:colLast="0"/>
      <w:bookmarkEnd w:id="11"/>
      <w:r>
        <w:rPr>
          <w:rFonts w:ascii="Lato" w:eastAsia="Lato" w:hAnsi="Lato" w:cs="Lato"/>
        </w:rPr>
        <w:t>Using Measurable and Quantitative questions</w:t>
      </w:r>
    </w:p>
    <w:p w14:paraId="1CD25924" w14:textId="77777777" w:rsidR="00FD439A" w:rsidRDefault="007D3DE1">
      <w:pPr>
        <w:rPr>
          <w:rFonts w:ascii="Lato" w:eastAsia="Lato" w:hAnsi="Lato" w:cs="Lato"/>
          <w:sz w:val="24"/>
          <w:szCs w:val="24"/>
        </w:rPr>
      </w:pPr>
      <w:r>
        <w:rPr>
          <w:rFonts w:ascii="Lato" w:eastAsia="Lato" w:hAnsi="Lato" w:cs="Lato"/>
          <w:sz w:val="24"/>
          <w:szCs w:val="24"/>
        </w:rPr>
        <w:t>Our understanding of how DEI can be systematically decentralized within League guided the development of several measurable, or quantitative, survey questions. We felt that when a local league adopted and publicly displayed the DEI policy as well as have a</w:t>
      </w:r>
      <w:r>
        <w:rPr>
          <w:rFonts w:ascii="Lato" w:eastAsia="Lato" w:hAnsi="Lato" w:cs="Lato"/>
          <w:sz w:val="24"/>
          <w:szCs w:val="24"/>
        </w:rPr>
        <w:t xml:space="preserve"> DEI point person or committee tasked with ensuring that all operations are viewed through a DEI </w:t>
      </w:r>
      <w:proofErr w:type="gramStart"/>
      <w:r>
        <w:rPr>
          <w:rFonts w:ascii="Lato" w:eastAsia="Lato" w:hAnsi="Lato" w:cs="Lato"/>
          <w:sz w:val="24"/>
          <w:szCs w:val="24"/>
        </w:rPr>
        <w:t>lens,  then</w:t>
      </w:r>
      <w:proofErr w:type="gramEnd"/>
      <w:r>
        <w:rPr>
          <w:rFonts w:ascii="Lato" w:eastAsia="Lato" w:hAnsi="Lato" w:cs="Lato"/>
          <w:sz w:val="24"/>
          <w:szCs w:val="24"/>
        </w:rPr>
        <w:t xml:space="preserve"> when we are on the same page. From here, Local Leagues are encouraged to develop their own DEI strategies and action plans unique to the communitie</w:t>
      </w:r>
      <w:r>
        <w:rPr>
          <w:rFonts w:ascii="Lato" w:eastAsia="Lato" w:hAnsi="Lato" w:cs="Lato"/>
          <w:sz w:val="24"/>
          <w:szCs w:val="24"/>
        </w:rPr>
        <w:t xml:space="preserve">s they represent and serve. </w:t>
      </w:r>
    </w:p>
    <w:p w14:paraId="1CD25925" w14:textId="77777777" w:rsidR="00FD439A" w:rsidRDefault="00FD439A">
      <w:pPr>
        <w:rPr>
          <w:rFonts w:ascii="Lato" w:eastAsia="Lato" w:hAnsi="Lato" w:cs="Lato"/>
          <w:sz w:val="24"/>
          <w:szCs w:val="24"/>
        </w:rPr>
      </w:pPr>
    </w:p>
    <w:p w14:paraId="1CD25926" w14:textId="77777777" w:rsidR="00FD439A" w:rsidRDefault="007D3DE1">
      <w:pPr>
        <w:rPr>
          <w:rFonts w:ascii="Lato" w:eastAsia="Lato" w:hAnsi="Lato" w:cs="Lato"/>
          <w:sz w:val="24"/>
          <w:szCs w:val="24"/>
        </w:rPr>
      </w:pPr>
      <w:r>
        <w:rPr>
          <w:rFonts w:ascii="Lato" w:eastAsia="Lato" w:hAnsi="Lato" w:cs="Lato"/>
          <w:sz w:val="24"/>
          <w:szCs w:val="24"/>
        </w:rPr>
        <w:t>The following are the measurable questions regarding basic DEI implementation:</w:t>
      </w:r>
    </w:p>
    <w:p w14:paraId="1CD25927" w14:textId="77777777" w:rsidR="00FD439A" w:rsidRDefault="00FD439A">
      <w:pPr>
        <w:rPr>
          <w:rFonts w:ascii="Lato" w:eastAsia="Lato" w:hAnsi="Lato" w:cs="Lato"/>
          <w:sz w:val="24"/>
          <w:szCs w:val="24"/>
        </w:rPr>
      </w:pPr>
    </w:p>
    <w:p w14:paraId="1CD25928" w14:textId="77777777" w:rsidR="00FD439A" w:rsidRDefault="007D3DE1">
      <w:pPr>
        <w:numPr>
          <w:ilvl w:val="0"/>
          <w:numId w:val="1"/>
        </w:numPr>
        <w:rPr>
          <w:rFonts w:ascii="Lato" w:eastAsia="Lato" w:hAnsi="Lato" w:cs="Lato"/>
          <w:sz w:val="24"/>
          <w:szCs w:val="24"/>
        </w:rPr>
      </w:pPr>
      <w:r>
        <w:rPr>
          <w:rFonts w:ascii="Lato" w:eastAsia="Lato" w:hAnsi="Lato" w:cs="Lato"/>
          <w:sz w:val="24"/>
          <w:szCs w:val="24"/>
        </w:rPr>
        <w:t xml:space="preserve"> </w:t>
      </w:r>
      <w:r>
        <w:rPr>
          <w:rFonts w:ascii="Lato" w:eastAsia="Lato" w:hAnsi="Lato" w:cs="Lato"/>
          <w:b/>
          <w:sz w:val="24"/>
          <w:szCs w:val="24"/>
        </w:rPr>
        <w:t>Has your League adopted a DEI Policy?</w:t>
      </w:r>
      <w:r>
        <w:rPr>
          <w:rFonts w:ascii="Lato" w:eastAsia="Lato" w:hAnsi="Lato" w:cs="Lato"/>
          <w:sz w:val="24"/>
          <w:szCs w:val="24"/>
        </w:rPr>
        <w:t xml:space="preserve"> That’s a measurable first step. We were able to drop this question in the 2021 survey as all leagues had an</w:t>
      </w:r>
      <w:r>
        <w:rPr>
          <w:rFonts w:ascii="Lato" w:eastAsia="Lato" w:hAnsi="Lato" w:cs="Lato"/>
          <w:sz w:val="24"/>
          <w:szCs w:val="24"/>
        </w:rPr>
        <w:t>swered this affirmatively.</w:t>
      </w:r>
    </w:p>
    <w:p w14:paraId="1CD25929" w14:textId="77777777" w:rsidR="00FD439A" w:rsidRDefault="007D3DE1">
      <w:pPr>
        <w:numPr>
          <w:ilvl w:val="0"/>
          <w:numId w:val="1"/>
        </w:numPr>
        <w:rPr>
          <w:rFonts w:ascii="Lato" w:eastAsia="Lato" w:hAnsi="Lato" w:cs="Lato"/>
          <w:sz w:val="24"/>
          <w:szCs w:val="24"/>
        </w:rPr>
      </w:pPr>
      <w:r>
        <w:rPr>
          <w:rFonts w:ascii="Lato" w:eastAsia="Lato" w:hAnsi="Lato" w:cs="Lato"/>
          <w:b/>
          <w:sz w:val="24"/>
          <w:szCs w:val="24"/>
        </w:rPr>
        <w:t>Is your DEI Policy posted on your website?</w:t>
      </w:r>
      <w:r>
        <w:rPr>
          <w:rFonts w:ascii="Lato" w:eastAsia="Lato" w:hAnsi="Lato" w:cs="Lato"/>
          <w:sz w:val="24"/>
          <w:szCs w:val="24"/>
        </w:rPr>
        <w:t xml:space="preserve"> Making this policy known through public sharing deepens its intent. Not only will </w:t>
      </w:r>
      <w:r>
        <w:rPr>
          <w:rFonts w:ascii="Lato" w:eastAsia="Lato" w:hAnsi="Lato" w:cs="Lato"/>
          <w:sz w:val="24"/>
          <w:szCs w:val="24"/>
          <w:u w:val="single"/>
        </w:rPr>
        <w:t>we</w:t>
      </w:r>
      <w:r>
        <w:rPr>
          <w:rFonts w:ascii="Lato" w:eastAsia="Lato" w:hAnsi="Lato" w:cs="Lato"/>
          <w:sz w:val="24"/>
          <w:szCs w:val="24"/>
        </w:rPr>
        <w:t xml:space="preserve"> evaluate our work by our DEI Policy standards but others outside our organization will also. </w:t>
      </w:r>
    </w:p>
    <w:p w14:paraId="1CD2592A" w14:textId="77777777" w:rsidR="00FD439A" w:rsidRDefault="007D3DE1">
      <w:pPr>
        <w:numPr>
          <w:ilvl w:val="0"/>
          <w:numId w:val="1"/>
        </w:numPr>
        <w:rPr>
          <w:rFonts w:ascii="Lato" w:eastAsia="Lato" w:hAnsi="Lato" w:cs="Lato"/>
          <w:sz w:val="24"/>
          <w:szCs w:val="24"/>
        </w:rPr>
      </w:pPr>
      <w:r>
        <w:rPr>
          <w:rFonts w:ascii="Lato" w:eastAsia="Lato" w:hAnsi="Lato" w:cs="Lato"/>
          <w:b/>
          <w:sz w:val="24"/>
          <w:szCs w:val="24"/>
        </w:rPr>
        <w:t xml:space="preserve">Have you added the LWVUS DEI Policy bylaws language, approved at the 2020 LWVUS Convention, to your bylaws? </w:t>
      </w:r>
      <w:r>
        <w:rPr>
          <w:rFonts w:ascii="Lato" w:eastAsia="Lato" w:hAnsi="Lato" w:cs="Lato"/>
          <w:sz w:val="24"/>
          <w:szCs w:val="24"/>
        </w:rPr>
        <w:t xml:space="preserve"> This is affirmation of how DEI is now a core institutional value on par with the League’s nonpartisanship policy and when core values are aligned w</w:t>
      </w:r>
      <w:r>
        <w:rPr>
          <w:rFonts w:ascii="Lato" w:eastAsia="Lato" w:hAnsi="Lato" w:cs="Lato"/>
          <w:sz w:val="24"/>
          <w:szCs w:val="24"/>
        </w:rPr>
        <w:t xml:space="preserve">ithin an organization through the uniform adoption of policies and intent, decision-making and activity in pursuit of the shared values is more readily decentralized. </w:t>
      </w:r>
    </w:p>
    <w:p w14:paraId="1CD2592B" w14:textId="77777777" w:rsidR="00FD439A" w:rsidRDefault="007D3DE1">
      <w:pPr>
        <w:numPr>
          <w:ilvl w:val="0"/>
          <w:numId w:val="1"/>
        </w:numPr>
        <w:rPr>
          <w:rFonts w:ascii="Lato" w:eastAsia="Lato" w:hAnsi="Lato" w:cs="Lato"/>
          <w:sz w:val="24"/>
          <w:szCs w:val="24"/>
        </w:rPr>
      </w:pPr>
      <w:r>
        <w:rPr>
          <w:rFonts w:ascii="Lato" w:eastAsia="Lato" w:hAnsi="Lato" w:cs="Lato"/>
          <w:b/>
          <w:sz w:val="24"/>
          <w:szCs w:val="24"/>
        </w:rPr>
        <w:t xml:space="preserve">Does your League have a DEI </w:t>
      </w:r>
      <w:proofErr w:type="gramStart"/>
      <w:r>
        <w:rPr>
          <w:rFonts w:ascii="Lato" w:eastAsia="Lato" w:hAnsi="Lato" w:cs="Lato"/>
          <w:b/>
          <w:sz w:val="24"/>
          <w:szCs w:val="24"/>
        </w:rPr>
        <w:t>Committee</w:t>
      </w:r>
      <w:proofErr w:type="gramEnd"/>
      <w:r>
        <w:rPr>
          <w:rFonts w:ascii="Lato" w:eastAsia="Lato" w:hAnsi="Lato" w:cs="Lato"/>
          <w:b/>
          <w:sz w:val="24"/>
          <w:szCs w:val="24"/>
        </w:rPr>
        <w:t xml:space="preserve"> or a designated position tasked with ensuring that</w:t>
      </w:r>
      <w:r>
        <w:rPr>
          <w:rFonts w:ascii="Lato" w:eastAsia="Lato" w:hAnsi="Lato" w:cs="Lato"/>
          <w:b/>
          <w:sz w:val="24"/>
          <w:szCs w:val="24"/>
        </w:rPr>
        <w:t xml:space="preserve"> your League’s work is viewed through a DEI lens?  </w:t>
      </w:r>
      <w:r>
        <w:rPr>
          <w:rFonts w:ascii="Lato" w:eastAsia="Lato" w:hAnsi="Lato" w:cs="Lato"/>
          <w:color w:val="202122"/>
          <w:sz w:val="24"/>
          <w:szCs w:val="24"/>
          <w:highlight w:val="white"/>
        </w:rPr>
        <w:t xml:space="preserve">This data point is indicative of local Leagues’ deepening commitment to DEI. </w:t>
      </w:r>
    </w:p>
    <w:p w14:paraId="1CD2592C" w14:textId="77777777" w:rsidR="00FD439A" w:rsidRDefault="00FD439A">
      <w:pPr>
        <w:ind w:left="720"/>
        <w:rPr>
          <w:rFonts w:ascii="Lato" w:eastAsia="Lato" w:hAnsi="Lato" w:cs="Lato"/>
          <w:sz w:val="24"/>
          <w:szCs w:val="24"/>
        </w:rPr>
      </w:pPr>
    </w:p>
    <w:p w14:paraId="1CD2592D" w14:textId="77777777" w:rsidR="00FD439A" w:rsidRDefault="007D3DE1">
      <w:pPr>
        <w:pStyle w:val="Heading3"/>
        <w:widowControl w:val="0"/>
        <w:spacing w:before="37" w:line="264" w:lineRule="auto"/>
        <w:ind w:left="76" w:right="825" w:firstLine="9"/>
        <w:rPr>
          <w:rFonts w:ascii="Lato" w:eastAsia="Lato" w:hAnsi="Lato" w:cs="Lato"/>
        </w:rPr>
      </w:pPr>
      <w:bookmarkStart w:id="12" w:name="_xa3uoswlsxdx" w:colFirst="0" w:colLast="0"/>
      <w:bookmarkEnd w:id="12"/>
      <w:r>
        <w:rPr>
          <w:rFonts w:ascii="Lato" w:eastAsia="Lato" w:hAnsi="Lato" w:cs="Lato"/>
        </w:rPr>
        <w:t>Using Subjective/Qualitative Questions</w:t>
      </w:r>
    </w:p>
    <w:p w14:paraId="1CD2592E" w14:textId="77777777" w:rsidR="00FD439A" w:rsidRDefault="007D3DE1">
      <w:pPr>
        <w:widowControl w:val="0"/>
        <w:spacing w:before="37" w:line="264" w:lineRule="auto"/>
        <w:ind w:left="76" w:right="825" w:firstLine="9"/>
        <w:rPr>
          <w:rFonts w:ascii="Lato" w:eastAsia="Lato" w:hAnsi="Lato" w:cs="Lato"/>
          <w:color w:val="202124"/>
          <w:sz w:val="24"/>
          <w:szCs w:val="24"/>
        </w:rPr>
      </w:pPr>
      <w:r>
        <w:rPr>
          <w:rFonts w:ascii="Lato" w:eastAsia="Lato" w:hAnsi="Lato" w:cs="Lato"/>
          <w:color w:val="202124"/>
          <w:sz w:val="24"/>
          <w:szCs w:val="24"/>
          <w:highlight w:val="white"/>
        </w:rPr>
        <w:t>Heightened awareness and acceptance of the need for a DEI Policy within the League</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can </w:t>
      </w:r>
      <w:r>
        <w:rPr>
          <w:rFonts w:ascii="Lato" w:eastAsia="Lato" w:hAnsi="Lato" w:cs="Lato"/>
          <w:color w:val="202124"/>
          <w:sz w:val="24"/>
          <w:szCs w:val="24"/>
          <w:highlight w:val="white"/>
        </w:rPr>
        <w:t xml:space="preserve">be quite different from understanding what DEI </w:t>
      </w:r>
      <w:proofErr w:type="gramStart"/>
      <w:r>
        <w:rPr>
          <w:rFonts w:ascii="Lato" w:eastAsia="Lato" w:hAnsi="Lato" w:cs="Lato"/>
          <w:color w:val="202124"/>
          <w:sz w:val="24"/>
          <w:szCs w:val="24"/>
          <w:highlight w:val="white"/>
        </w:rPr>
        <w:t>actually means</w:t>
      </w:r>
      <w:proofErr w:type="gramEnd"/>
      <w:r>
        <w:rPr>
          <w:rFonts w:ascii="Lato" w:eastAsia="Lato" w:hAnsi="Lato" w:cs="Lato"/>
          <w:color w:val="202124"/>
          <w:sz w:val="24"/>
          <w:szCs w:val="24"/>
          <w:highlight w:val="white"/>
        </w:rPr>
        <w:t>. To capture where each league is on this journey, we asked subjective questions to gauge emotion and intent and allow for as much or little sharing of ideas. These answers provided tremendous in</w:t>
      </w:r>
      <w:r>
        <w:rPr>
          <w:rFonts w:ascii="Lato" w:eastAsia="Lato" w:hAnsi="Lato" w:cs="Lato"/>
          <w:color w:val="202124"/>
          <w:sz w:val="24"/>
          <w:szCs w:val="24"/>
          <w:highlight w:val="white"/>
        </w:rPr>
        <w:t xml:space="preserve">sight into each League’s engagement with and “buy-in” to DEI.  </w:t>
      </w:r>
      <w:r>
        <w:rPr>
          <w:rFonts w:ascii="Lato" w:eastAsia="Lato" w:hAnsi="Lato" w:cs="Lato"/>
          <w:sz w:val="24"/>
          <w:szCs w:val="24"/>
        </w:rPr>
        <w:t>Here is an example of why subjective questions are so important.</w:t>
      </w:r>
      <w:r>
        <w:rPr>
          <w:rFonts w:ascii="Lato" w:eastAsia="Lato" w:hAnsi="Lato" w:cs="Lato"/>
          <w:color w:val="202124"/>
          <w:sz w:val="24"/>
          <w:szCs w:val="24"/>
          <w:highlight w:val="white"/>
        </w:rPr>
        <w:t xml:space="preserve"> Let’s take the question, </w:t>
      </w:r>
      <w:proofErr w:type="gramStart"/>
      <w:r>
        <w:rPr>
          <w:rFonts w:ascii="Lato" w:eastAsia="Lato" w:hAnsi="Lato" w:cs="Lato"/>
          <w:i/>
          <w:color w:val="202124"/>
          <w:sz w:val="24"/>
          <w:szCs w:val="24"/>
          <w:highlight w:val="white"/>
        </w:rPr>
        <w:t>Has</w:t>
      </w:r>
      <w:proofErr w:type="gramEnd"/>
      <w:r>
        <w:rPr>
          <w:rFonts w:ascii="Lato" w:eastAsia="Lato" w:hAnsi="Lato" w:cs="Lato"/>
          <w:i/>
          <w:color w:val="202124"/>
          <w:sz w:val="24"/>
          <w:szCs w:val="24"/>
          <w:highlight w:val="white"/>
        </w:rPr>
        <w:t xml:space="preserve"> your understanding of DEI as applied to how you view your League’s work through</w:t>
      </w:r>
      <w:r>
        <w:rPr>
          <w:rFonts w:ascii="Lato" w:eastAsia="Lato" w:hAnsi="Lato" w:cs="Lato"/>
          <w:i/>
          <w:color w:val="202124"/>
          <w:sz w:val="24"/>
          <w:szCs w:val="24"/>
        </w:rPr>
        <w:t xml:space="preserve"> </w:t>
      </w:r>
      <w:r>
        <w:rPr>
          <w:rFonts w:ascii="Lato" w:eastAsia="Lato" w:hAnsi="Lato" w:cs="Lato"/>
          <w:i/>
          <w:color w:val="202124"/>
          <w:sz w:val="24"/>
          <w:szCs w:val="24"/>
          <w:highlight w:val="white"/>
        </w:rPr>
        <w:t>a DEI lens improved</w:t>
      </w:r>
      <w:r>
        <w:rPr>
          <w:rFonts w:ascii="Lato" w:eastAsia="Lato" w:hAnsi="Lato" w:cs="Lato"/>
          <w:i/>
          <w:color w:val="202124"/>
          <w:sz w:val="24"/>
          <w:szCs w:val="24"/>
          <w:highlight w:val="white"/>
        </w:rPr>
        <w:t xml:space="preserve"> over the past year? </w:t>
      </w:r>
    </w:p>
    <w:p w14:paraId="1CD2592F" w14:textId="77777777" w:rsidR="00FD439A" w:rsidRDefault="00FD439A">
      <w:pPr>
        <w:widowControl w:val="0"/>
        <w:spacing w:line="264" w:lineRule="auto"/>
        <w:ind w:left="67" w:right="861" w:firstLine="2"/>
        <w:rPr>
          <w:rFonts w:ascii="Lato" w:eastAsia="Lato" w:hAnsi="Lato" w:cs="Lato"/>
          <w:color w:val="202124"/>
          <w:sz w:val="24"/>
          <w:szCs w:val="24"/>
        </w:rPr>
      </w:pPr>
    </w:p>
    <w:p w14:paraId="1CD25930" w14:textId="77777777" w:rsidR="00FD439A" w:rsidRDefault="007D3DE1">
      <w:pPr>
        <w:widowControl w:val="0"/>
        <w:spacing w:line="264" w:lineRule="auto"/>
        <w:ind w:left="67" w:right="861" w:firstLine="2"/>
        <w:rPr>
          <w:rFonts w:ascii="Lato" w:eastAsia="Lato" w:hAnsi="Lato" w:cs="Lato"/>
          <w:strike/>
          <w:color w:val="00FF00"/>
          <w:sz w:val="24"/>
          <w:szCs w:val="24"/>
        </w:rPr>
      </w:pPr>
      <w:r>
        <w:rPr>
          <w:rFonts w:ascii="Lato" w:eastAsia="Lato" w:hAnsi="Lato" w:cs="Lato"/>
          <w:color w:val="202124"/>
          <w:sz w:val="24"/>
          <w:szCs w:val="24"/>
          <w:highlight w:val="white"/>
        </w:rPr>
        <w:t xml:space="preserve">The 2019 DEI Survey asked a similar but not identical question, </w:t>
      </w:r>
      <w:proofErr w:type="gramStart"/>
      <w:r>
        <w:rPr>
          <w:rFonts w:ascii="Lato" w:eastAsia="Lato" w:hAnsi="Lato" w:cs="Lato"/>
          <w:i/>
          <w:color w:val="202124"/>
          <w:sz w:val="24"/>
          <w:szCs w:val="24"/>
          <w:highlight w:val="white"/>
        </w:rPr>
        <w:t>In</w:t>
      </w:r>
      <w:proofErr w:type="gramEnd"/>
      <w:r>
        <w:rPr>
          <w:rFonts w:ascii="Lato" w:eastAsia="Lato" w:hAnsi="Lato" w:cs="Lato"/>
          <w:i/>
          <w:color w:val="202124"/>
          <w:sz w:val="24"/>
          <w:szCs w:val="24"/>
          <w:highlight w:val="white"/>
        </w:rPr>
        <w:t xml:space="preserve"> a couple sentences,</w:t>
      </w:r>
      <w:r>
        <w:rPr>
          <w:rFonts w:ascii="Lato" w:eastAsia="Lato" w:hAnsi="Lato" w:cs="Lato"/>
          <w:i/>
          <w:color w:val="202124"/>
          <w:sz w:val="24"/>
          <w:szCs w:val="24"/>
        </w:rPr>
        <w:t xml:space="preserve"> </w:t>
      </w:r>
      <w:r>
        <w:rPr>
          <w:rFonts w:ascii="Lato" w:eastAsia="Lato" w:hAnsi="Lato" w:cs="Lato"/>
          <w:i/>
          <w:color w:val="202124"/>
          <w:sz w:val="24"/>
          <w:szCs w:val="24"/>
          <w:highlight w:val="white"/>
        </w:rPr>
        <w:t xml:space="preserve">what does DEI mean to your local League? </w:t>
      </w:r>
      <w:r>
        <w:rPr>
          <w:rFonts w:ascii="Lato" w:eastAsia="Lato" w:hAnsi="Lato" w:cs="Lato"/>
          <w:color w:val="202124"/>
          <w:sz w:val="24"/>
          <w:szCs w:val="24"/>
          <w:highlight w:val="white"/>
        </w:rPr>
        <w:t xml:space="preserve">Based on responses in 2019, </w:t>
      </w:r>
      <w:proofErr w:type="gramStart"/>
      <w:r>
        <w:rPr>
          <w:rFonts w:ascii="Lato" w:eastAsia="Lato" w:hAnsi="Lato" w:cs="Lato"/>
          <w:color w:val="202124"/>
          <w:sz w:val="24"/>
          <w:szCs w:val="24"/>
          <w:highlight w:val="white"/>
        </w:rPr>
        <w:t>the majority of</w:t>
      </w:r>
      <w:proofErr w:type="gramEnd"/>
      <w:r>
        <w:rPr>
          <w:rFonts w:ascii="Lato" w:eastAsia="Lato" w:hAnsi="Lato" w:cs="Lato"/>
          <w:color w:val="202124"/>
          <w:sz w:val="24"/>
          <w:szCs w:val="24"/>
          <w:highlight w:val="white"/>
        </w:rPr>
        <w:t xml:space="preserve"> Leagues highlighted their partnerships, relationships, collaborations,</w:t>
      </w:r>
      <w:r>
        <w:rPr>
          <w:rFonts w:ascii="Lato" w:eastAsia="Lato" w:hAnsi="Lato" w:cs="Lato"/>
          <w:color w:val="202124"/>
          <w:sz w:val="24"/>
          <w:szCs w:val="24"/>
        </w:rPr>
        <w:t xml:space="preserve"> </w:t>
      </w:r>
      <w:r>
        <w:rPr>
          <w:rFonts w:ascii="Lato" w:eastAsia="Lato" w:hAnsi="Lato" w:cs="Lato"/>
          <w:color w:val="202124"/>
          <w:sz w:val="24"/>
          <w:szCs w:val="24"/>
          <w:highlight w:val="white"/>
        </w:rPr>
        <w:t>and the networking they do with diverse organizations as almost their sole indicator of</w:t>
      </w:r>
      <w:r>
        <w:rPr>
          <w:rFonts w:ascii="Lato" w:eastAsia="Lato" w:hAnsi="Lato" w:cs="Lato"/>
          <w:color w:val="202124"/>
          <w:sz w:val="24"/>
          <w:szCs w:val="24"/>
        </w:rPr>
        <w:t xml:space="preserve"> </w:t>
      </w:r>
      <w:r>
        <w:rPr>
          <w:rFonts w:ascii="Lato" w:eastAsia="Lato" w:hAnsi="Lato" w:cs="Lato"/>
          <w:color w:val="202124"/>
          <w:sz w:val="24"/>
          <w:szCs w:val="24"/>
          <w:highlight w:val="white"/>
        </w:rPr>
        <w:t>what DEI implies. As partnerships grow more consisten</w:t>
      </w:r>
      <w:r>
        <w:rPr>
          <w:rFonts w:ascii="Lato" w:eastAsia="Lato" w:hAnsi="Lato" w:cs="Lato"/>
          <w:color w:val="202124"/>
          <w:sz w:val="24"/>
          <w:szCs w:val="24"/>
          <w:highlight w:val="white"/>
        </w:rPr>
        <w:t>t, trusted and reciprocal, DEI is further decentralized and internalized. A year out from the first</w:t>
      </w:r>
      <w:r>
        <w:rPr>
          <w:rFonts w:ascii="Lato" w:eastAsia="Lato" w:hAnsi="Lato" w:cs="Lato"/>
          <w:color w:val="202124"/>
          <w:sz w:val="24"/>
          <w:szCs w:val="24"/>
        </w:rPr>
        <w:t xml:space="preserve"> </w:t>
      </w:r>
      <w:r>
        <w:rPr>
          <w:rFonts w:ascii="Lato" w:eastAsia="Lato" w:hAnsi="Lato" w:cs="Lato"/>
          <w:color w:val="202124"/>
          <w:sz w:val="24"/>
          <w:szCs w:val="24"/>
          <w:highlight w:val="white"/>
        </w:rPr>
        <w:t>survey, most Leagues seem to have shifted toward a broader understanding of DEI in</w:t>
      </w:r>
      <w:r>
        <w:rPr>
          <w:rFonts w:ascii="Lato" w:eastAsia="Lato" w:hAnsi="Lato" w:cs="Lato"/>
          <w:color w:val="202124"/>
          <w:sz w:val="24"/>
          <w:szCs w:val="24"/>
        </w:rPr>
        <w:t xml:space="preserve"> </w:t>
      </w:r>
      <w:r>
        <w:rPr>
          <w:rFonts w:ascii="Lato" w:eastAsia="Lato" w:hAnsi="Lato" w:cs="Lato"/>
          <w:color w:val="202124"/>
          <w:sz w:val="24"/>
          <w:szCs w:val="24"/>
          <w:highlight w:val="white"/>
        </w:rPr>
        <w:t>the sense that it’s not being seen solely in the context of external part</w:t>
      </w:r>
      <w:r>
        <w:rPr>
          <w:rFonts w:ascii="Lato" w:eastAsia="Lato" w:hAnsi="Lato" w:cs="Lato"/>
          <w:color w:val="202124"/>
          <w:sz w:val="24"/>
          <w:szCs w:val="24"/>
          <w:highlight w:val="white"/>
        </w:rPr>
        <w:t>nerships but also</w:t>
      </w:r>
      <w:r>
        <w:rPr>
          <w:rFonts w:ascii="Lato" w:eastAsia="Lato" w:hAnsi="Lato" w:cs="Lato"/>
          <w:color w:val="202124"/>
          <w:sz w:val="24"/>
          <w:szCs w:val="24"/>
        </w:rPr>
        <w:t xml:space="preserve"> </w:t>
      </w:r>
      <w:r>
        <w:rPr>
          <w:rFonts w:ascii="Lato" w:eastAsia="Lato" w:hAnsi="Lato" w:cs="Lato"/>
          <w:color w:val="202124"/>
          <w:sz w:val="24"/>
          <w:szCs w:val="24"/>
          <w:highlight w:val="white"/>
        </w:rPr>
        <w:t>as internal work which includes self-reflection of unconscious bias and an honest examination of the</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legacy of white privilege </w:t>
      </w:r>
      <w:r>
        <w:rPr>
          <w:rFonts w:ascii="Lato" w:eastAsia="Lato" w:hAnsi="Lato" w:cs="Lato"/>
          <w:color w:val="202124"/>
          <w:sz w:val="24"/>
          <w:szCs w:val="24"/>
          <w:highlight w:val="white"/>
        </w:rPr>
        <w:lastRenderedPageBreak/>
        <w:t xml:space="preserve">in League. </w:t>
      </w:r>
    </w:p>
    <w:p w14:paraId="1CD25931" w14:textId="77777777" w:rsidR="00FD439A" w:rsidRDefault="00FD439A">
      <w:pPr>
        <w:widowControl w:val="0"/>
        <w:spacing w:before="57" w:line="203" w:lineRule="auto"/>
        <w:ind w:right="615"/>
        <w:rPr>
          <w:rFonts w:ascii="Lato" w:eastAsia="Lato" w:hAnsi="Lato" w:cs="Lato"/>
          <w:b/>
          <w:sz w:val="24"/>
          <w:szCs w:val="24"/>
        </w:rPr>
      </w:pPr>
    </w:p>
    <w:p w14:paraId="1CD25932" w14:textId="77777777" w:rsidR="00FD439A" w:rsidRDefault="007D3DE1">
      <w:pPr>
        <w:pStyle w:val="Heading2"/>
        <w:widowControl w:val="0"/>
        <w:spacing w:before="330" w:line="272" w:lineRule="auto"/>
        <w:ind w:left="71" w:right="1018" w:firstLine="17"/>
      </w:pPr>
      <w:bookmarkStart w:id="13" w:name="_v6henvnd7zft" w:colFirst="0" w:colLast="0"/>
      <w:bookmarkEnd w:id="13"/>
      <w:r>
        <w:t>Slide 7</w:t>
      </w:r>
    </w:p>
    <w:p w14:paraId="1CD25933" w14:textId="77777777" w:rsidR="00FD439A" w:rsidRDefault="007D3DE1">
      <w:pPr>
        <w:widowControl w:val="0"/>
        <w:spacing w:before="330" w:line="272" w:lineRule="auto"/>
        <w:ind w:left="71" w:right="1018" w:firstLine="17"/>
        <w:rPr>
          <w:rFonts w:ascii="Lato" w:eastAsia="Lato" w:hAnsi="Lato" w:cs="Lato"/>
          <w:color w:val="202124"/>
          <w:sz w:val="24"/>
          <w:szCs w:val="24"/>
          <w:highlight w:val="white"/>
        </w:rPr>
      </w:pPr>
      <w:r>
        <w:rPr>
          <w:rFonts w:ascii="Lato" w:eastAsia="Lato" w:hAnsi="Lato" w:cs="Lato"/>
          <w:color w:val="3E3E3E"/>
          <w:sz w:val="24"/>
          <w:szCs w:val="24"/>
        </w:rPr>
        <w:t xml:space="preserve">Open-ended questions are useful in identifying specific needs while noting overlap between leagues. They may also be used to assess if leagues are aware of existing policies and resources in a non-confrontational way. The survey asked, </w:t>
      </w:r>
      <w:proofErr w:type="gramStart"/>
      <w:r>
        <w:rPr>
          <w:rFonts w:ascii="Lato" w:eastAsia="Lato" w:hAnsi="Lato" w:cs="Lato"/>
          <w:i/>
          <w:color w:val="202124"/>
          <w:sz w:val="24"/>
          <w:szCs w:val="24"/>
          <w:highlight w:val="white"/>
        </w:rPr>
        <w:t>What</w:t>
      </w:r>
      <w:proofErr w:type="gramEnd"/>
      <w:r>
        <w:rPr>
          <w:rFonts w:ascii="Lato" w:eastAsia="Lato" w:hAnsi="Lato" w:cs="Lato"/>
          <w:i/>
          <w:color w:val="202124"/>
          <w:sz w:val="24"/>
          <w:szCs w:val="24"/>
          <w:highlight w:val="white"/>
        </w:rPr>
        <w:t xml:space="preserve"> would your</w:t>
      </w:r>
      <w:r>
        <w:rPr>
          <w:rFonts w:ascii="Lato" w:eastAsia="Lato" w:hAnsi="Lato" w:cs="Lato"/>
        </w:rPr>
        <w:t xml:space="preserve"> </w:t>
      </w:r>
      <w:r>
        <w:rPr>
          <w:rFonts w:ascii="Lato" w:eastAsia="Lato" w:hAnsi="Lato" w:cs="Lato"/>
          <w:i/>
          <w:color w:val="202124"/>
          <w:sz w:val="24"/>
          <w:szCs w:val="24"/>
          <w:highlight w:val="white"/>
        </w:rPr>
        <w:t>local League like to learn more about regarding diversity, equity and inclusion? In what</w:t>
      </w:r>
      <w:r>
        <w:rPr>
          <w:rFonts w:ascii="Lato" w:eastAsia="Lato" w:hAnsi="Lato" w:cs="Lato"/>
          <w:i/>
          <w:color w:val="202124"/>
          <w:sz w:val="24"/>
          <w:szCs w:val="24"/>
        </w:rPr>
        <w:t xml:space="preserve"> </w:t>
      </w:r>
      <w:r>
        <w:rPr>
          <w:rFonts w:ascii="Lato" w:eastAsia="Lato" w:hAnsi="Lato" w:cs="Lato"/>
          <w:i/>
          <w:color w:val="202124"/>
          <w:sz w:val="24"/>
          <w:szCs w:val="24"/>
          <w:highlight w:val="white"/>
        </w:rPr>
        <w:t xml:space="preserve">ways can LWVWI support you in this? </w:t>
      </w:r>
      <w:r>
        <w:rPr>
          <w:rFonts w:ascii="Lato" w:eastAsia="Lato" w:hAnsi="Lato" w:cs="Lato"/>
          <w:color w:val="202124"/>
          <w:sz w:val="24"/>
          <w:szCs w:val="24"/>
          <w:highlight w:val="white"/>
        </w:rPr>
        <w:t>Answers fell into both internal and external categories.</w:t>
      </w:r>
      <w:r>
        <w:rPr>
          <w:rFonts w:ascii="Lato" w:eastAsia="Lato" w:hAnsi="Lato" w:cs="Lato"/>
          <w:color w:val="202124"/>
          <w:sz w:val="24"/>
          <w:szCs w:val="24"/>
        </w:rPr>
        <w:t xml:space="preserve"> </w:t>
      </w:r>
    </w:p>
    <w:p w14:paraId="1CD25934" w14:textId="77777777" w:rsidR="00FD439A" w:rsidRDefault="007D3DE1">
      <w:pPr>
        <w:widowControl w:val="0"/>
        <w:spacing w:before="37" w:line="264" w:lineRule="auto"/>
        <w:ind w:left="74" w:right="1079"/>
        <w:rPr>
          <w:rFonts w:ascii="Lato" w:eastAsia="Lato" w:hAnsi="Lato" w:cs="Lato"/>
          <w:color w:val="202124"/>
          <w:sz w:val="24"/>
          <w:szCs w:val="24"/>
        </w:rPr>
      </w:pPr>
      <w:r>
        <w:rPr>
          <w:rFonts w:ascii="Lato" w:eastAsia="Lato" w:hAnsi="Lato" w:cs="Lato"/>
          <w:color w:val="202124"/>
          <w:sz w:val="24"/>
          <w:szCs w:val="24"/>
        </w:rPr>
        <w:t>Answers to this narrative question provided the CAC with much of the info</w:t>
      </w:r>
      <w:r>
        <w:rPr>
          <w:rFonts w:ascii="Lato" w:eastAsia="Lato" w:hAnsi="Lato" w:cs="Lato"/>
          <w:color w:val="202124"/>
          <w:sz w:val="24"/>
          <w:szCs w:val="24"/>
        </w:rPr>
        <w:t>rmation that was used to create the goals and tasks chosen to move forward.</w:t>
      </w:r>
    </w:p>
    <w:p w14:paraId="1CD25935" w14:textId="77777777" w:rsidR="00FD439A" w:rsidRDefault="00FD439A">
      <w:pPr>
        <w:widowControl w:val="0"/>
        <w:spacing w:before="37" w:line="264" w:lineRule="auto"/>
        <w:ind w:left="74" w:right="1079" w:firstLine="3"/>
        <w:rPr>
          <w:rFonts w:ascii="Lato" w:eastAsia="Lato" w:hAnsi="Lato" w:cs="Lato"/>
        </w:rPr>
      </w:pPr>
    </w:p>
    <w:p w14:paraId="1CD25936" w14:textId="77777777" w:rsidR="00FD439A" w:rsidRDefault="007D3DE1">
      <w:pPr>
        <w:widowControl w:val="0"/>
        <w:spacing w:before="37" w:line="264" w:lineRule="auto"/>
        <w:ind w:left="74" w:right="1079" w:firstLine="3"/>
        <w:rPr>
          <w:rFonts w:ascii="Lato" w:eastAsia="Lato" w:hAnsi="Lato" w:cs="Lato"/>
          <w:color w:val="202124"/>
          <w:sz w:val="24"/>
          <w:szCs w:val="24"/>
          <w:highlight w:val="white"/>
        </w:rPr>
      </w:pPr>
      <w:r>
        <w:rPr>
          <w:rFonts w:ascii="Lato" w:eastAsia="Lato" w:hAnsi="Lato" w:cs="Lato"/>
          <w:color w:val="202124"/>
          <w:sz w:val="24"/>
          <w:szCs w:val="24"/>
          <w:highlight w:val="white"/>
        </w:rPr>
        <w:t>For internal DEI growth and development, Leagues relayed these requests as shown on this slide:</w:t>
      </w:r>
    </w:p>
    <w:p w14:paraId="1CD25937" w14:textId="77777777" w:rsidR="00FD439A" w:rsidRDefault="00FD439A">
      <w:pPr>
        <w:widowControl w:val="0"/>
        <w:spacing w:before="37" w:line="264" w:lineRule="auto"/>
        <w:ind w:left="74" w:right="1079" w:firstLine="3"/>
        <w:rPr>
          <w:rFonts w:ascii="Lato" w:eastAsia="Lato" w:hAnsi="Lato" w:cs="Lato"/>
          <w:color w:val="202124"/>
          <w:sz w:val="24"/>
          <w:szCs w:val="24"/>
          <w:highlight w:val="white"/>
        </w:rPr>
      </w:pPr>
    </w:p>
    <w:p w14:paraId="1CD25938" w14:textId="77777777" w:rsidR="00FD439A" w:rsidRDefault="007D3DE1">
      <w:pPr>
        <w:widowControl w:val="0"/>
        <w:spacing w:before="37" w:line="264" w:lineRule="auto"/>
        <w:ind w:left="74" w:right="1079" w:firstLine="3"/>
        <w:rPr>
          <w:rFonts w:ascii="Lato" w:eastAsia="Lato" w:hAnsi="Lato" w:cs="Lato"/>
          <w:color w:val="202124"/>
          <w:sz w:val="24"/>
          <w:szCs w:val="24"/>
          <w:highlight w:val="white"/>
        </w:rPr>
      </w:pPr>
      <w:r>
        <w:rPr>
          <w:rFonts w:ascii="Lato" w:eastAsia="Lato" w:hAnsi="Lato" w:cs="Lato"/>
          <w:color w:val="202124"/>
          <w:sz w:val="24"/>
          <w:szCs w:val="24"/>
          <w:highlight w:val="white"/>
        </w:rPr>
        <w:t>*DON’T READ*</w:t>
      </w:r>
    </w:p>
    <w:p w14:paraId="1CD25939" w14:textId="77777777" w:rsidR="00FD439A" w:rsidRDefault="00FD439A">
      <w:pPr>
        <w:widowControl w:val="0"/>
        <w:spacing w:before="37" w:line="264" w:lineRule="auto"/>
        <w:ind w:left="74" w:right="1079" w:firstLine="3"/>
        <w:rPr>
          <w:rFonts w:ascii="Lato" w:eastAsia="Lato" w:hAnsi="Lato" w:cs="Lato"/>
          <w:color w:val="202124"/>
          <w:sz w:val="24"/>
          <w:szCs w:val="24"/>
          <w:highlight w:val="white"/>
        </w:rPr>
      </w:pPr>
    </w:p>
    <w:p w14:paraId="1CD2593A" w14:textId="77777777" w:rsidR="00FD439A" w:rsidRDefault="007D3DE1">
      <w:pPr>
        <w:widowControl w:val="0"/>
        <w:numPr>
          <w:ilvl w:val="0"/>
          <w:numId w:val="2"/>
        </w:numPr>
        <w:spacing w:before="37" w:line="264" w:lineRule="auto"/>
        <w:ind w:right="1079"/>
        <w:rPr>
          <w:rFonts w:ascii="Lato" w:eastAsia="Lato" w:hAnsi="Lato" w:cs="Lato"/>
          <w:color w:val="202124"/>
          <w:sz w:val="24"/>
          <w:szCs w:val="24"/>
        </w:rPr>
      </w:pPr>
      <w:r>
        <w:rPr>
          <w:rFonts w:ascii="Lato" w:eastAsia="Lato" w:hAnsi="Lato" w:cs="Lato"/>
          <w:color w:val="202124"/>
          <w:sz w:val="24"/>
          <w:szCs w:val="24"/>
          <w:highlight w:val="white"/>
        </w:rPr>
        <w:t>want to know what other local</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Leagues are doing. </w:t>
      </w:r>
    </w:p>
    <w:p w14:paraId="1CD2593B" w14:textId="77777777" w:rsidR="00FD439A" w:rsidRDefault="007D3DE1">
      <w:pPr>
        <w:widowControl w:val="0"/>
        <w:numPr>
          <w:ilvl w:val="0"/>
          <w:numId w:val="2"/>
        </w:numPr>
        <w:spacing w:line="264" w:lineRule="auto"/>
        <w:ind w:right="1079"/>
        <w:rPr>
          <w:rFonts w:ascii="Lato" w:eastAsia="Lato" w:hAnsi="Lato" w:cs="Lato"/>
          <w:color w:val="202124"/>
          <w:sz w:val="24"/>
          <w:szCs w:val="24"/>
        </w:rPr>
      </w:pPr>
      <w:r>
        <w:rPr>
          <w:rFonts w:ascii="Lato" w:eastAsia="Lato" w:hAnsi="Lato" w:cs="Lato"/>
          <w:color w:val="202124"/>
          <w:sz w:val="24"/>
          <w:szCs w:val="24"/>
          <w:highlight w:val="white"/>
        </w:rPr>
        <w:t>asked for training</w:t>
      </w:r>
      <w:r>
        <w:rPr>
          <w:rFonts w:ascii="Lato" w:eastAsia="Lato" w:hAnsi="Lato" w:cs="Lato"/>
          <w:color w:val="202124"/>
          <w:sz w:val="24"/>
          <w:szCs w:val="24"/>
          <w:highlight w:val="white"/>
        </w:rPr>
        <w:t xml:space="preserve"> that would help members understand</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unconscious bias and what it means to be racist, without feeling defensive. </w:t>
      </w:r>
    </w:p>
    <w:p w14:paraId="1CD2593C" w14:textId="77777777" w:rsidR="00FD439A" w:rsidRDefault="007D3DE1">
      <w:pPr>
        <w:widowControl w:val="0"/>
        <w:numPr>
          <w:ilvl w:val="0"/>
          <w:numId w:val="2"/>
        </w:numPr>
        <w:spacing w:line="264" w:lineRule="auto"/>
        <w:ind w:right="1079"/>
        <w:rPr>
          <w:rFonts w:ascii="Lato" w:eastAsia="Lato" w:hAnsi="Lato" w:cs="Lato"/>
          <w:color w:val="202124"/>
          <w:sz w:val="24"/>
          <w:szCs w:val="24"/>
        </w:rPr>
      </w:pPr>
      <w:r>
        <w:rPr>
          <w:rFonts w:ascii="Lato" w:eastAsia="Lato" w:hAnsi="Lato" w:cs="Lato"/>
          <w:color w:val="202124"/>
          <w:sz w:val="24"/>
          <w:szCs w:val="24"/>
          <w:highlight w:val="white"/>
        </w:rPr>
        <w:t>requested strategies or guidelines in how to educate local leaders and members about</w:t>
      </w:r>
      <w:r>
        <w:rPr>
          <w:rFonts w:ascii="Lato" w:eastAsia="Lato" w:hAnsi="Lato" w:cs="Lato"/>
          <w:color w:val="202124"/>
          <w:sz w:val="24"/>
          <w:szCs w:val="24"/>
        </w:rPr>
        <w:t xml:space="preserve"> </w:t>
      </w:r>
      <w:r>
        <w:rPr>
          <w:rFonts w:ascii="Lato" w:eastAsia="Lato" w:hAnsi="Lato" w:cs="Lato"/>
          <w:color w:val="202124"/>
          <w:sz w:val="24"/>
          <w:szCs w:val="24"/>
          <w:highlight w:val="white"/>
        </w:rPr>
        <w:t>implementing DEI principles within their Leagues.</w:t>
      </w:r>
    </w:p>
    <w:p w14:paraId="1CD2593D" w14:textId="77777777" w:rsidR="00FD439A" w:rsidRDefault="007D3DE1">
      <w:pPr>
        <w:widowControl w:val="0"/>
        <w:numPr>
          <w:ilvl w:val="0"/>
          <w:numId w:val="2"/>
        </w:numPr>
        <w:spacing w:line="264" w:lineRule="auto"/>
        <w:ind w:right="1079"/>
        <w:rPr>
          <w:rFonts w:ascii="Lato" w:eastAsia="Lato" w:hAnsi="Lato" w:cs="Lato"/>
          <w:color w:val="202124"/>
          <w:sz w:val="24"/>
          <w:szCs w:val="24"/>
        </w:rPr>
      </w:pPr>
      <w:r>
        <w:rPr>
          <w:rFonts w:ascii="Lato" w:eastAsia="Lato" w:hAnsi="Lato" w:cs="Lato"/>
          <w:color w:val="202124"/>
          <w:sz w:val="24"/>
          <w:szCs w:val="24"/>
          <w:highlight w:val="white"/>
        </w:rPr>
        <w:t>identifi</w:t>
      </w:r>
      <w:r>
        <w:rPr>
          <w:rFonts w:ascii="Lato" w:eastAsia="Lato" w:hAnsi="Lato" w:cs="Lato"/>
          <w:color w:val="202124"/>
          <w:sz w:val="24"/>
          <w:szCs w:val="24"/>
          <w:highlight w:val="white"/>
        </w:rPr>
        <w:t>ed the need to have a</w:t>
      </w:r>
      <w:r>
        <w:rPr>
          <w:rFonts w:ascii="Lato" w:eastAsia="Lato" w:hAnsi="Lato" w:cs="Lato"/>
          <w:color w:val="202124"/>
          <w:sz w:val="24"/>
          <w:szCs w:val="24"/>
        </w:rPr>
        <w:t xml:space="preserve"> </w:t>
      </w:r>
      <w:r>
        <w:rPr>
          <w:rFonts w:ascii="Lato" w:eastAsia="Lato" w:hAnsi="Lato" w:cs="Lato"/>
          <w:color w:val="202124"/>
          <w:sz w:val="24"/>
          <w:szCs w:val="24"/>
          <w:highlight w:val="white"/>
        </w:rPr>
        <w:t>DEI point person in the state office.</w:t>
      </w:r>
    </w:p>
    <w:p w14:paraId="1CD2593E" w14:textId="77777777" w:rsidR="00FD439A" w:rsidRDefault="007D3DE1">
      <w:pPr>
        <w:widowControl w:val="0"/>
        <w:numPr>
          <w:ilvl w:val="0"/>
          <w:numId w:val="2"/>
        </w:numPr>
        <w:spacing w:line="264" w:lineRule="auto"/>
        <w:ind w:right="1079"/>
        <w:rPr>
          <w:rFonts w:ascii="Lato" w:eastAsia="Lato" w:hAnsi="Lato" w:cs="Lato"/>
          <w:color w:val="202124"/>
          <w:sz w:val="24"/>
          <w:szCs w:val="24"/>
        </w:rPr>
      </w:pPr>
      <w:r>
        <w:rPr>
          <w:rFonts w:ascii="Lato" w:eastAsia="Lato" w:hAnsi="Lato" w:cs="Lato"/>
          <w:color w:val="202124"/>
          <w:sz w:val="24"/>
          <w:szCs w:val="24"/>
          <w:highlight w:val="white"/>
        </w:rPr>
        <w:t>asked for a list of recommended</w:t>
      </w:r>
      <w:r>
        <w:rPr>
          <w:rFonts w:ascii="Lato" w:eastAsia="Lato" w:hAnsi="Lato" w:cs="Lato"/>
          <w:color w:val="202124"/>
          <w:sz w:val="24"/>
          <w:szCs w:val="24"/>
        </w:rPr>
        <w:t xml:space="preserve"> </w:t>
      </w:r>
      <w:r>
        <w:rPr>
          <w:rFonts w:ascii="Lato" w:eastAsia="Lato" w:hAnsi="Lato" w:cs="Lato"/>
          <w:color w:val="202124"/>
          <w:sz w:val="24"/>
          <w:szCs w:val="24"/>
          <w:highlight w:val="white"/>
        </w:rPr>
        <w:t>speakers, films, movies, webinars, workshops, etc., on DEI that they can readily</w:t>
      </w:r>
      <w:r>
        <w:rPr>
          <w:rFonts w:ascii="Lato" w:eastAsia="Lato" w:hAnsi="Lato" w:cs="Lato"/>
          <w:color w:val="202124"/>
          <w:sz w:val="24"/>
          <w:szCs w:val="24"/>
        </w:rPr>
        <w:t xml:space="preserve"> </w:t>
      </w:r>
      <w:r>
        <w:rPr>
          <w:rFonts w:ascii="Lato" w:eastAsia="Lato" w:hAnsi="Lato" w:cs="Lato"/>
          <w:color w:val="202124"/>
          <w:sz w:val="24"/>
          <w:szCs w:val="24"/>
          <w:highlight w:val="white"/>
        </w:rPr>
        <w:t>reference in program planning.</w:t>
      </w:r>
      <w:r>
        <w:rPr>
          <w:rFonts w:ascii="Lato" w:eastAsia="Lato" w:hAnsi="Lato" w:cs="Lato"/>
          <w:color w:val="202124"/>
          <w:sz w:val="24"/>
          <w:szCs w:val="24"/>
        </w:rPr>
        <w:t xml:space="preserve"> </w:t>
      </w:r>
    </w:p>
    <w:p w14:paraId="1CD2593F" w14:textId="77777777" w:rsidR="00FD439A" w:rsidRDefault="007D3DE1">
      <w:pPr>
        <w:widowControl w:val="0"/>
        <w:spacing w:before="330" w:line="264" w:lineRule="auto"/>
        <w:ind w:left="71" w:right="1022" w:firstLine="15"/>
        <w:rPr>
          <w:rFonts w:ascii="Lato" w:eastAsia="Lato" w:hAnsi="Lato" w:cs="Lato"/>
          <w:color w:val="202124"/>
          <w:sz w:val="24"/>
          <w:szCs w:val="24"/>
        </w:rPr>
      </w:pPr>
      <w:r>
        <w:rPr>
          <w:rFonts w:ascii="Lato" w:eastAsia="Lato" w:hAnsi="Lato" w:cs="Lato"/>
          <w:color w:val="202124"/>
          <w:sz w:val="24"/>
          <w:szCs w:val="24"/>
          <w:highlight w:val="white"/>
        </w:rPr>
        <w:t xml:space="preserve">For external DEI </w:t>
      </w:r>
      <w:proofErr w:type="gramStart"/>
      <w:r>
        <w:rPr>
          <w:rFonts w:ascii="Lato" w:eastAsia="Lato" w:hAnsi="Lato" w:cs="Lato"/>
          <w:color w:val="202124"/>
          <w:sz w:val="24"/>
          <w:szCs w:val="24"/>
          <w:highlight w:val="white"/>
        </w:rPr>
        <w:t>growth,  the</w:t>
      </w:r>
      <w:proofErr w:type="gramEnd"/>
      <w:r>
        <w:rPr>
          <w:rFonts w:ascii="Lato" w:eastAsia="Lato" w:hAnsi="Lato" w:cs="Lato"/>
          <w:color w:val="202124"/>
          <w:sz w:val="24"/>
          <w:szCs w:val="24"/>
          <w:highlight w:val="white"/>
        </w:rPr>
        <w:t xml:space="preserve"> overwhelming need exp</w:t>
      </w:r>
      <w:r>
        <w:rPr>
          <w:rFonts w:ascii="Lato" w:eastAsia="Lato" w:hAnsi="Lato" w:cs="Lato"/>
          <w:color w:val="202124"/>
          <w:sz w:val="24"/>
          <w:szCs w:val="24"/>
          <w:highlight w:val="white"/>
        </w:rPr>
        <w:t>ressed was for training</w:t>
      </w:r>
      <w:r>
        <w:rPr>
          <w:rFonts w:ascii="Lato" w:eastAsia="Lato" w:hAnsi="Lato" w:cs="Lato"/>
          <w:color w:val="202124"/>
          <w:sz w:val="24"/>
          <w:szCs w:val="24"/>
        </w:rPr>
        <w:t xml:space="preserve"> </w:t>
      </w:r>
      <w:r>
        <w:rPr>
          <w:rFonts w:ascii="Lato" w:eastAsia="Lato" w:hAnsi="Lato" w:cs="Lato"/>
          <w:color w:val="202124"/>
          <w:sz w:val="24"/>
          <w:szCs w:val="24"/>
          <w:highlight w:val="white"/>
        </w:rPr>
        <w:t>opportunities on membership and voter service outreach to minority communities and</w:t>
      </w:r>
      <w:r>
        <w:rPr>
          <w:rFonts w:ascii="Lato" w:eastAsia="Lato" w:hAnsi="Lato" w:cs="Lato"/>
          <w:color w:val="202124"/>
          <w:sz w:val="24"/>
          <w:szCs w:val="24"/>
        </w:rPr>
        <w:t xml:space="preserve"> </w:t>
      </w:r>
      <w:r>
        <w:rPr>
          <w:rFonts w:ascii="Lato" w:eastAsia="Lato" w:hAnsi="Lato" w:cs="Lato"/>
          <w:color w:val="202124"/>
          <w:sz w:val="24"/>
          <w:szCs w:val="24"/>
          <w:highlight w:val="white"/>
        </w:rPr>
        <w:t>marginalized groups. Specifically mentioned was a desire to connect and engage</w:t>
      </w:r>
      <w:r>
        <w:rPr>
          <w:rFonts w:ascii="Lato" w:eastAsia="Lato" w:hAnsi="Lato" w:cs="Lato"/>
          <w:color w:val="202124"/>
          <w:sz w:val="24"/>
          <w:szCs w:val="24"/>
        </w:rPr>
        <w:t xml:space="preserve"> </w:t>
      </w:r>
      <w:r>
        <w:rPr>
          <w:rFonts w:ascii="Lato" w:eastAsia="Lato" w:hAnsi="Lato" w:cs="Lato"/>
          <w:color w:val="202124"/>
          <w:sz w:val="24"/>
          <w:szCs w:val="24"/>
          <w:highlight w:val="white"/>
        </w:rPr>
        <w:t>effectively with and build coalitions with high school and post-secondary students,</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non-students </w:t>
      </w:r>
      <w:proofErr w:type="gramStart"/>
      <w:r>
        <w:rPr>
          <w:rFonts w:ascii="Lato" w:eastAsia="Lato" w:hAnsi="Lato" w:cs="Lato"/>
          <w:color w:val="202124"/>
          <w:sz w:val="24"/>
          <w:szCs w:val="24"/>
          <w:highlight w:val="white"/>
        </w:rPr>
        <w:t>age</w:t>
      </w:r>
      <w:proofErr w:type="gramEnd"/>
      <w:r>
        <w:rPr>
          <w:rFonts w:ascii="Lato" w:eastAsia="Lato" w:hAnsi="Lato" w:cs="Lato"/>
          <w:color w:val="202124"/>
          <w:sz w:val="24"/>
          <w:szCs w:val="24"/>
          <w:highlight w:val="white"/>
        </w:rPr>
        <w:t xml:space="preserve"> 18-30, the LGBTQ+ community, local Native American Tribes</w:t>
      </w:r>
      <w:r>
        <w:rPr>
          <w:rFonts w:ascii="Lato" w:eastAsia="Lato" w:hAnsi="Lato" w:cs="Lato"/>
          <w:color w:val="202124"/>
          <w:sz w:val="24"/>
          <w:szCs w:val="24"/>
        </w:rPr>
        <w:t xml:space="preserve"> </w:t>
      </w:r>
      <w:r>
        <w:rPr>
          <w:rFonts w:ascii="Lato" w:eastAsia="Lato" w:hAnsi="Lato" w:cs="Lato"/>
          <w:color w:val="202124"/>
          <w:sz w:val="24"/>
          <w:szCs w:val="24"/>
          <w:highlight w:val="white"/>
        </w:rPr>
        <w:t>throughout the state, and people of color in general.</w:t>
      </w:r>
      <w:r>
        <w:rPr>
          <w:rFonts w:ascii="Lato" w:eastAsia="Lato" w:hAnsi="Lato" w:cs="Lato"/>
          <w:color w:val="202124"/>
          <w:sz w:val="24"/>
          <w:szCs w:val="24"/>
        </w:rPr>
        <w:t xml:space="preserve"> </w:t>
      </w:r>
    </w:p>
    <w:p w14:paraId="1CD25940" w14:textId="77777777" w:rsidR="00FD439A" w:rsidRDefault="007D3DE1">
      <w:pPr>
        <w:pStyle w:val="Heading2"/>
        <w:widowControl w:val="0"/>
        <w:spacing w:before="302" w:line="264" w:lineRule="auto"/>
        <w:ind w:left="67" w:right="693" w:firstLine="21"/>
      </w:pPr>
      <w:bookmarkStart w:id="14" w:name="_lec3z2xuzgwh" w:colFirst="0" w:colLast="0"/>
      <w:bookmarkEnd w:id="14"/>
      <w:r>
        <w:lastRenderedPageBreak/>
        <w:t>Slide 8</w:t>
      </w:r>
    </w:p>
    <w:p w14:paraId="1CD25941" w14:textId="77777777" w:rsidR="00FD439A" w:rsidRDefault="007D3DE1">
      <w:pPr>
        <w:widowControl w:val="0"/>
        <w:spacing w:before="302" w:line="264" w:lineRule="auto"/>
        <w:ind w:left="67" w:right="693" w:firstLine="21"/>
        <w:rPr>
          <w:rFonts w:ascii="Lato" w:eastAsia="Lato" w:hAnsi="Lato" w:cs="Lato"/>
          <w:color w:val="202124"/>
          <w:sz w:val="24"/>
          <w:szCs w:val="24"/>
          <w:highlight w:val="white"/>
        </w:rPr>
      </w:pPr>
      <w:r>
        <w:rPr>
          <w:rFonts w:ascii="Lato" w:eastAsia="Lato" w:hAnsi="Lato" w:cs="Lato"/>
          <w:color w:val="202124"/>
          <w:sz w:val="24"/>
          <w:szCs w:val="24"/>
          <w:highlight w:val="white"/>
        </w:rPr>
        <w:t>If funding were available from the state, local Leagues would use it in the ways as shown on this slide:</w:t>
      </w:r>
    </w:p>
    <w:p w14:paraId="1CD25942" w14:textId="77777777" w:rsidR="00FD439A" w:rsidRDefault="007D3DE1">
      <w:pPr>
        <w:widowControl w:val="0"/>
        <w:spacing w:before="302" w:line="264" w:lineRule="auto"/>
        <w:ind w:left="67" w:right="693" w:firstLine="21"/>
        <w:rPr>
          <w:rFonts w:ascii="Lato" w:eastAsia="Lato" w:hAnsi="Lato" w:cs="Lato"/>
          <w:color w:val="202124"/>
          <w:sz w:val="24"/>
          <w:szCs w:val="24"/>
          <w:highlight w:val="white"/>
        </w:rPr>
      </w:pPr>
      <w:r>
        <w:rPr>
          <w:rFonts w:ascii="Lato" w:eastAsia="Lato" w:hAnsi="Lato" w:cs="Lato"/>
          <w:color w:val="202124"/>
          <w:sz w:val="24"/>
          <w:szCs w:val="24"/>
          <w:highlight w:val="white"/>
        </w:rPr>
        <w:t>*DON’T READ*</w:t>
      </w:r>
    </w:p>
    <w:p w14:paraId="1CD25943" w14:textId="77777777" w:rsidR="00FD439A" w:rsidRDefault="007D3DE1">
      <w:pPr>
        <w:widowControl w:val="0"/>
        <w:numPr>
          <w:ilvl w:val="0"/>
          <w:numId w:val="6"/>
        </w:numPr>
        <w:spacing w:before="302" w:line="264" w:lineRule="auto"/>
        <w:ind w:right="693"/>
        <w:rPr>
          <w:rFonts w:ascii="Lato" w:eastAsia="Lato" w:hAnsi="Lato" w:cs="Lato"/>
          <w:color w:val="202124"/>
          <w:sz w:val="24"/>
          <w:szCs w:val="24"/>
        </w:rPr>
      </w:pPr>
      <w:r>
        <w:rPr>
          <w:rFonts w:ascii="Lato" w:eastAsia="Lato" w:hAnsi="Lato" w:cs="Lato"/>
          <w:color w:val="202124"/>
          <w:sz w:val="24"/>
          <w:szCs w:val="24"/>
          <w:highlight w:val="white"/>
        </w:rPr>
        <w:t>DEI speakers and</w:t>
      </w:r>
      <w:r>
        <w:rPr>
          <w:rFonts w:ascii="Lato" w:eastAsia="Lato" w:hAnsi="Lato" w:cs="Lato"/>
          <w:color w:val="202124"/>
          <w:sz w:val="24"/>
          <w:szCs w:val="24"/>
        </w:rPr>
        <w:t xml:space="preserve"> </w:t>
      </w:r>
      <w:r>
        <w:rPr>
          <w:rFonts w:ascii="Lato" w:eastAsia="Lato" w:hAnsi="Lato" w:cs="Lato"/>
          <w:color w:val="202124"/>
          <w:sz w:val="24"/>
          <w:szCs w:val="24"/>
          <w:highlight w:val="white"/>
        </w:rPr>
        <w:t>training opportunities on DEI literacy for their local leadership and/or membership</w:t>
      </w:r>
    </w:p>
    <w:p w14:paraId="1CD25944"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training on outreach</w:t>
      </w:r>
      <w:r>
        <w:rPr>
          <w:rFonts w:ascii="Lato" w:eastAsia="Lato" w:hAnsi="Lato" w:cs="Lato"/>
          <w:color w:val="202124"/>
          <w:sz w:val="24"/>
          <w:szCs w:val="24"/>
        </w:rPr>
        <w:t xml:space="preserve"> </w:t>
      </w:r>
      <w:r>
        <w:rPr>
          <w:rFonts w:ascii="Lato" w:eastAsia="Lato" w:hAnsi="Lato" w:cs="Lato"/>
          <w:color w:val="202124"/>
          <w:sz w:val="24"/>
          <w:szCs w:val="24"/>
          <w:highlight w:val="white"/>
        </w:rPr>
        <w:t>strategies to th</w:t>
      </w:r>
      <w:r>
        <w:rPr>
          <w:rFonts w:ascii="Lato" w:eastAsia="Lato" w:hAnsi="Lato" w:cs="Lato"/>
          <w:color w:val="202124"/>
          <w:sz w:val="24"/>
          <w:szCs w:val="24"/>
          <w:highlight w:val="white"/>
        </w:rPr>
        <w:t>e diverse groups mentioned above</w:t>
      </w:r>
    </w:p>
    <w:p w14:paraId="1CD25945"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the purchase of books/videos, etc.</w:t>
      </w:r>
      <w:r>
        <w:rPr>
          <w:rFonts w:ascii="Lato" w:eastAsia="Lato" w:hAnsi="Lato" w:cs="Lato"/>
          <w:color w:val="202124"/>
          <w:sz w:val="24"/>
          <w:szCs w:val="24"/>
        </w:rPr>
        <w:t xml:space="preserve"> </w:t>
      </w:r>
      <w:r>
        <w:rPr>
          <w:rFonts w:ascii="Lato" w:eastAsia="Lato" w:hAnsi="Lato" w:cs="Lato"/>
          <w:color w:val="202124"/>
          <w:sz w:val="24"/>
          <w:szCs w:val="24"/>
          <w:highlight w:val="white"/>
        </w:rPr>
        <w:t>for member discussion, interpretation services for candidate</w:t>
      </w:r>
      <w:r>
        <w:rPr>
          <w:rFonts w:ascii="Lato" w:eastAsia="Lato" w:hAnsi="Lato" w:cs="Lato"/>
          <w:color w:val="202124"/>
          <w:sz w:val="24"/>
          <w:szCs w:val="24"/>
        </w:rPr>
        <w:t xml:space="preserve"> </w:t>
      </w:r>
      <w:r>
        <w:rPr>
          <w:rFonts w:ascii="Lato" w:eastAsia="Lato" w:hAnsi="Lato" w:cs="Lato"/>
          <w:color w:val="202124"/>
          <w:sz w:val="24"/>
          <w:szCs w:val="24"/>
          <w:highlight w:val="white"/>
        </w:rPr>
        <w:t xml:space="preserve">forums and other types of public programming </w:t>
      </w:r>
    </w:p>
    <w:p w14:paraId="1CD25946"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translation services for</w:t>
      </w:r>
      <w:r>
        <w:rPr>
          <w:rFonts w:ascii="Lato" w:eastAsia="Lato" w:hAnsi="Lato" w:cs="Lato"/>
          <w:color w:val="202124"/>
          <w:sz w:val="24"/>
          <w:szCs w:val="24"/>
        </w:rPr>
        <w:t xml:space="preserve"> </w:t>
      </w:r>
      <w:r>
        <w:rPr>
          <w:rFonts w:ascii="Lato" w:eastAsia="Lato" w:hAnsi="Lato" w:cs="Lato"/>
          <w:color w:val="202124"/>
          <w:sz w:val="24"/>
          <w:szCs w:val="24"/>
          <w:highlight w:val="white"/>
        </w:rPr>
        <w:t>publications</w:t>
      </w:r>
    </w:p>
    <w:p w14:paraId="1CD25947"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printing costs for multi-language voter ser</w:t>
      </w:r>
      <w:r>
        <w:rPr>
          <w:rFonts w:ascii="Lato" w:eastAsia="Lato" w:hAnsi="Lato" w:cs="Lato"/>
          <w:color w:val="202124"/>
          <w:sz w:val="24"/>
          <w:szCs w:val="24"/>
          <w:highlight w:val="white"/>
        </w:rPr>
        <w:t>vice materials</w:t>
      </w:r>
    </w:p>
    <w:p w14:paraId="1CD25948"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tech support</w:t>
      </w:r>
      <w:r>
        <w:rPr>
          <w:rFonts w:ascii="Lato" w:eastAsia="Lato" w:hAnsi="Lato" w:cs="Lato"/>
          <w:color w:val="202124"/>
          <w:sz w:val="24"/>
          <w:szCs w:val="24"/>
        </w:rPr>
        <w:t xml:space="preserve"> </w:t>
      </w:r>
      <w:r>
        <w:rPr>
          <w:rFonts w:ascii="Lato" w:eastAsia="Lato" w:hAnsi="Lato" w:cs="Lato"/>
          <w:color w:val="202124"/>
          <w:sz w:val="24"/>
          <w:szCs w:val="24"/>
          <w:highlight w:val="white"/>
        </w:rPr>
        <w:t>training</w:t>
      </w:r>
    </w:p>
    <w:p w14:paraId="1CD25949"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membership fees to join other organizations and participate in other</w:t>
      </w:r>
      <w:r>
        <w:rPr>
          <w:rFonts w:ascii="Lato" w:eastAsia="Lato" w:hAnsi="Lato" w:cs="Lato"/>
          <w:color w:val="202124"/>
          <w:sz w:val="24"/>
          <w:szCs w:val="24"/>
        </w:rPr>
        <w:t xml:space="preserve"> </w:t>
      </w:r>
      <w:r>
        <w:rPr>
          <w:rFonts w:ascii="Lato" w:eastAsia="Lato" w:hAnsi="Lato" w:cs="Lato"/>
          <w:color w:val="202124"/>
          <w:sz w:val="24"/>
          <w:szCs w:val="24"/>
          <w:highlight w:val="white"/>
        </w:rPr>
        <w:t>organizations' events</w:t>
      </w:r>
    </w:p>
    <w:p w14:paraId="1CD2594A" w14:textId="77777777" w:rsidR="00FD439A" w:rsidRDefault="007D3DE1">
      <w:pPr>
        <w:widowControl w:val="0"/>
        <w:numPr>
          <w:ilvl w:val="0"/>
          <w:numId w:val="6"/>
        </w:numPr>
        <w:spacing w:line="264" w:lineRule="auto"/>
        <w:ind w:right="693"/>
        <w:rPr>
          <w:rFonts w:ascii="Lato" w:eastAsia="Lato" w:hAnsi="Lato" w:cs="Lato"/>
          <w:color w:val="202124"/>
          <w:sz w:val="24"/>
          <w:szCs w:val="24"/>
        </w:rPr>
      </w:pPr>
      <w:r>
        <w:rPr>
          <w:rFonts w:ascii="Lato" w:eastAsia="Lato" w:hAnsi="Lato" w:cs="Lato"/>
          <w:color w:val="202124"/>
          <w:sz w:val="24"/>
          <w:szCs w:val="24"/>
          <w:highlight w:val="white"/>
        </w:rPr>
        <w:t xml:space="preserve">co-sponsoring speakers and workshops with other </w:t>
      </w:r>
      <w:proofErr w:type="gramStart"/>
      <w:r>
        <w:rPr>
          <w:rFonts w:ascii="Lato" w:eastAsia="Lato" w:hAnsi="Lato" w:cs="Lato"/>
          <w:color w:val="202124"/>
          <w:sz w:val="24"/>
          <w:szCs w:val="24"/>
          <w:highlight w:val="white"/>
        </w:rPr>
        <w:t>community</w:t>
      </w:r>
      <w:r>
        <w:rPr>
          <w:rFonts w:ascii="Lato" w:eastAsia="Lato" w:hAnsi="Lato" w:cs="Lato"/>
          <w:color w:val="202124"/>
          <w:sz w:val="24"/>
          <w:szCs w:val="24"/>
        </w:rPr>
        <w:t xml:space="preserve"> </w:t>
      </w:r>
      <w:r>
        <w:rPr>
          <w:rFonts w:ascii="Lato" w:eastAsia="Lato" w:hAnsi="Lato" w:cs="Lato"/>
          <w:color w:val="202124"/>
          <w:sz w:val="24"/>
          <w:szCs w:val="24"/>
          <w:highlight w:val="white"/>
        </w:rPr>
        <w:t>based</w:t>
      </w:r>
      <w:proofErr w:type="gramEnd"/>
      <w:r>
        <w:rPr>
          <w:rFonts w:ascii="Lato" w:eastAsia="Lato" w:hAnsi="Lato" w:cs="Lato"/>
          <w:color w:val="202124"/>
          <w:sz w:val="24"/>
          <w:szCs w:val="24"/>
          <w:highlight w:val="white"/>
        </w:rPr>
        <w:t xml:space="preserve"> organizations.</w:t>
      </w:r>
    </w:p>
    <w:p w14:paraId="1CD2594B" w14:textId="77777777" w:rsidR="00FD439A" w:rsidRDefault="007D3DE1">
      <w:pPr>
        <w:pStyle w:val="Heading2"/>
        <w:widowControl w:val="0"/>
        <w:spacing w:before="302" w:line="264" w:lineRule="auto"/>
        <w:ind w:right="693"/>
      </w:pPr>
      <w:bookmarkStart w:id="15" w:name="_vlshafis2xg2" w:colFirst="0" w:colLast="0"/>
      <w:bookmarkEnd w:id="15"/>
      <w:r>
        <w:t>Slide 9</w:t>
      </w:r>
    </w:p>
    <w:p w14:paraId="1CD2594C" w14:textId="77777777" w:rsidR="00FD439A" w:rsidRDefault="007D3DE1">
      <w:pPr>
        <w:pStyle w:val="Heading2"/>
        <w:widowControl w:val="0"/>
        <w:spacing w:before="672" w:line="240" w:lineRule="auto"/>
        <w:rPr>
          <w:rFonts w:ascii="Lato" w:eastAsia="Lato" w:hAnsi="Lato" w:cs="Lato"/>
          <w:b/>
          <w:sz w:val="24"/>
          <w:szCs w:val="24"/>
        </w:rPr>
      </w:pPr>
      <w:bookmarkStart w:id="16" w:name="_ls661jnz4j8v" w:colFirst="0" w:colLast="0"/>
      <w:bookmarkEnd w:id="16"/>
      <w:r>
        <w:rPr>
          <w:rFonts w:ascii="Lato" w:eastAsia="Lato" w:hAnsi="Lato" w:cs="Lato"/>
        </w:rPr>
        <w:t>NOW WHAT?</w:t>
      </w:r>
    </w:p>
    <w:p w14:paraId="1CD2594D" w14:textId="77777777" w:rsidR="00FD439A" w:rsidRDefault="007D3DE1">
      <w:pPr>
        <w:widowControl w:val="0"/>
        <w:spacing w:before="37" w:line="264" w:lineRule="auto"/>
        <w:ind w:left="82" w:right="1902" w:firstLine="2"/>
        <w:rPr>
          <w:rFonts w:ascii="Lato" w:eastAsia="Lato" w:hAnsi="Lato" w:cs="Lato"/>
          <w:sz w:val="24"/>
          <w:szCs w:val="24"/>
        </w:rPr>
      </w:pPr>
      <w:r>
        <w:rPr>
          <w:rFonts w:ascii="Lato" w:eastAsia="Lato" w:hAnsi="Lato" w:cs="Lato"/>
          <w:sz w:val="24"/>
          <w:szCs w:val="24"/>
        </w:rPr>
        <w:t>Drawing the broadest conclusions from what we’ve learned help us make meaningful decisions going forward.</w:t>
      </w:r>
    </w:p>
    <w:p w14:paraId="1CD2594E" w14:textId="77777777" w:rsidR="00FD439A" w:rsidRDefault="00FD439A">
      <w:pPr>
        <w:widowControl w:val="0"/>
        <w:spacing w:before="37" w:line="264" w:lineRule="auto"/>
        <w:ind w:left="82" w:right="1902" w:firstLine="2"/>
        <w:rPr>
          <w:rFonts w:ascii="Lato" w:eastAsia="Lato" w:hAnsi="Lato" w:cs="Lato"/>
          <w:sz w:val="24"/>
          <w:szCs w:val="24"/>
        </w:rPr>
      </w:pPr>
    </w:p>
    <w:p w14:paraId="1CD2594F" w14:textId="77777777" w:rsidR="00FD439A" w:rsidRDefault="007D3DE1">
      <w:pPr>
        <w:pStyle w:val="Heading2"/>
        <w:widowControl w:val="0"/>
        <w:spacing w:before="37" w:line="264" w:lineRule="auto"/>
        <w:ind w:left="82" w:right="1902" w:firstLine="2"/>
      </w:pPr>
      <w:bookmarkStart w:id="17" w:name="_us4roqqkil7f" w:colFirst="0" w:colLast="0"/>
      <w:bookmarkEnd w:id="17"/>
      <w:r>
        <w:t>Slide 10</w:t>
      </w:r>
    </w:p>
    <w:p w14:paraId="1CD25950" w14:textId="77777777" w:rsidR="00FD439A" w:rsidRDefault="00FD439A">
      <w:pPr>
        <w:widowControl w:val="0"/>
        <w:spacing w:before="37" w:line="264" w:lineRule="auto"/>
        <w:ind w:left="82" w:right="1902" w:firstLine="2"/>
        <w:rPr>
          <w:rFonts w:ascii="Lato" w:eastAsia="Lato" w:hAnsi="Lato" w:cs="Lato"/>
          <w:sz w:val="24"/>
          <w:szCs w:val="24"/>
        </w:rPr>
      </w:pPr>
    </w:p>
    <w:p w14:paraId="1CD25951" w14:textId="77777777" w:rsidR="00FD439A" w:rsidRDefault="007D3DE1">
      <w:pPr>
        <w:widowControl w:val="0"/>
        <w:spacing w:before="37" w:line="264" w:lineRule="auto"/>
        <w:ind w:left="82" w:right="1902"/>
        <w:rPr>
          <w:rFonts w:ascii="Lato" w:eastAsia="Lato" w:hAnsi="Lato" w:cs="Lato"/>
          <w:sz w:val="24"/>
          <w:szCs w:val="24"/>
        </w:rPr>
      </w:pPr>
      <w:r>
        <w:rPr>
          <w:rFonts w:ascii="Lato" w:eastAsia="Lato" w:hAnsi="Lato" w:cs="Lato"/>
          <w:sz w:val="24"/>
          <w:szCs w:val="24"/>
        </w:rPr>
        <w:t xml:space="preserve"> Key findings from the 2020 DEI survey are:</w:t>
      </w:r>
    </w:p>
    <w:p w14:paraId="1CD25952" w14:textId="77777777" w:rsidR="00FD439A" w:rsidRDefault="007D3DE1">
      <w:pPr>
        <w:widowControl w:val="0"/>
        <w:spacing w:before="330" w:line="240" w:lineRule="auto"/>
        <w:ind w:left="447"/>
        <w:rPr>
          <w:rFonts w:ascii="Lato" w:eastAsia="Lato" w:hAnsi="Lato" w:cs="Lato"/>
          <w:sz w:val="24"/>
          <w:szCs w:val="24"/>
        </w:rPr>
      </w:pPr>
      <w:r>
        <w:rPr>
          <w:rFonts w:ascii="Arial Unicode MS" w:eastAsia="Arial Unicode MS" w:hAnsi="Arial Unicode MS" w:cs="Arial Unicode MS"/>
          <w:sz w:val="24"/>
          <w:szCs w:val="24"/>
          <w:highlight w:val="white"/>
        </w:rPr>
        <w:t>● Further movement of decentralization of DEI in League.</w:t>
      </w:r>
      <w:r>
        <w:rPr>
          <w:rFonts w:ascii="Lato" w:eastAsia="Lato" w:hAnsi="Lato" w:cs="Lato"/>
          <w:sz w:val="24"/>
          <w:szCs w:val="24"/>
        </w:rPr>
        <w:t xml:space="preserve"> </w:t>
      </w:r>
    </w:p>
    <w:p w14:paraId="1CD25953" w14:textId="77777777" w:rsidR="00FD439A" w:rsidRDefault="007D3DE1">
      <w:pPr>
        <w:widowControl w:val="0"/>
        <w:spacing w:before="37" w:line="264" w:lineRule="auto"/>
        <w:ind w:left="802" w:right="1432" w:hanging="354"/>
        <w:rPr>
          <w:rFonts w:ascii="Lato" w:eastAsia="Lato" w:hAnsi="Lato" w:cs="Lato"/>
          <w:sz w:val="24"/>
          <w:szCs w:val="24"/>
        </w:rPr>
      </w:pPr>
      <w:r>
        <w:rPr>
          <w:rFonts w:ascii="Arial Unicode MS" w:eastAsia="Arial Unicode MS" w:hAnsi="Arial Unicode MS" w:cs="Arial Unicode MS"/>
          <w:sz w:val="24"/>
          <w:szCs w:val="24"/>
          <w:highlight w:val="white"/>
        </w:rPr>
        <w:t xml:space="preserve">● </w:t>
      </w:r>
      <w:r>
        <w:rPr>
          <w:rFonts w:ascii="Lato" w:eastAsia="Lato" w:hAnsi="Lato" w:cs="Lato"/>
          <w:sz w:val="24"/>
          <w:szCs w:val="24"/>
        </w:rPr>
        <w:t>Work on improving how we measure DEI progress, making the survey less redundant and targeted to more essential fact finding.</w:t>
      </w:r>
    </w:p>
    <w:p w14:paraId="1CD25954" w14:textId="77777777" w:rsidR="00FD439A" w:rsidRDefault="007D3DE1">
      <w:pPr>
        <w:widowControl w:val="0"/>
        <w:spacing w:before="37" w:line="264" w:lineRule="auto"/>
        <w:ind w:left="802" w:right="1432" w:hanging="354"/>
        <w:rPr>
          <w:rFonts w:ascii="Lato" w:eastAsia="Lato" w:hAnsi="Lato" w:cs="Lato"/>
          <w:color w:val="282828"/>
          <w:sz w:val="24"/>
          <w:szCs w:val="24"/>
        </w:rPr>
      </w:pPr>
      <w:r>
        <w:rPr>
          <w:rFonts w:ascii="Arial Unicode MS" w:eastAsia="Arial Unicode MS" w:hAnsi="Arial Unicode MS" w:cs="Arial Unicode MS"/>
          <w:sz w:val="24"/>
          <w:szCs w:val="24"/>
          <w:highlight w:val="white"/>
        </w:rPr>
        <w:t xml:space="preserve">● </w:t>
      </w:r>
      <w:r>
        <w:rPr>
          <w:rFonts w:ascii="Lato" w:eastAsia="Lato" w:hAnsi="Lato" w:cs="Lato"/>
          <w:color w:val="282828"/>
          <w:sz w:val="24"/>
          <w:szCs w:val="24"/>
          <w:highlight w:val="white"/>
        </w:rPr>
        <w:t xml:space="preserve">Provide training workshops to build competencies that align with DEI </w:t>
      </w:r>
      <w:r>
        <w:rPr>
          <w:rFonts w:ascii="Lato" w:eastAsia="Lato" w:hAnsi="Lato" w:cs="Lato"/>
          <w:color w:val="282828"/>
          <w:sz w:val="24"/>
          <w:szCs w:val="24"/>
          <w:highlight w:val="white"/>
        </w:rPr>
        <w:t>values.</w:t>
      </w:r>
      <w:r>
        <w:rPr>
          <w:rFonts w:ascii="Lato" w:eastAsia="Lato" w:hAnsi="Lato" w:cs="Lato"/>
          <w:color w:val="282828"/>
          <w:sz w:val="24"/>
          <w:szCs w:val="24"/>
        </w:rPr>
        <w:t xml:space="preserve"> </w:t>
      </w:r>
    </w:p>
    <w:p w14:paraId="1CD25955" w14:textId="77777777" w:rsidR="00FD439A" w:rsidRDefault="007D3DE1">
      <w:pPr>
        <w:widowControl w:val="0"/>
        <w:spacing w:line="264" w:lineRule="auto"/>
        <w:ind w:left="447" w:right="1275"/>
        <w:rPr>
          <w:rFonts w:ascii="Lato" w:eastAsia="Lato" w:hAnsi="Lato" w:cs="Lato"/>
          <w:color w:val="202124"/>
          <w:sz w:val="24"/>
          <w:szCs w:val="24"/>
        </w:rPr>
      </w:pPr>
      <w:r>
        <w:rPr>
          <w:rFonts w:ascii="Arial Unicode MS" w:eastAsia="Arial Unicode MS" w:hAnsi="Arial Unicode MS" w:cs="Arial Unicode MS"/>
          <w:color w:val="282828"/>
          <w:sz w:val="24"/>
          <w:szCs w:val="24"/>
          <w:highlight w:val="white"/>
        </w:rPr>
        <w:t xml:space="preserve">● Create </w:t>
      </w:r>
      <w:r>
        <w:rPr>
          <w:rFonts w:ascii="Lato" w:eastAsia="Lato" w:hAnsi="Lato" w:cs="Lato"/>
          <w:color w:val="202124"/>
          <w:sz w:val="24"/>
          <w:szCs w:val="24"/>
          <w:highlight w:val="white"/>
        </w:rPr>
        <w:t>a template for communicating and addressing instances of bias.</w:t>
      </w:r>
      <w:r>
        <w:rPr>
          <w:rFonts w:ascii="Lato" w:eastAsia="Lato" w:hAnsi="Lato" w:cs="Lato"/>
          <w:color w:val="202124"/>
          <w:sz w:val="24"/>
          <w:szCs w:val="24"/>
        </w:rPr>
        <w:t xml:space="preserve"> </w:t>
      </w:r>
    </w:p>
    <w:p w14:paraId="1CD25956" w14:textId="77777777" w:rsidR="00FD439A" w:rsidRDefault="007D3DE1">
      <w:pPr>
        <w:widowControl w:val="0"/>
        <w:spacing w:line="264" w:lineRule="auto"/>
        <w:ind w:left="447" w:right="1275"/>
        <w:rPr>
          <w:rFonts w:ascii="Lato" w:eastAsia="Lato" w:hAnsi="Lato" w:cs="Lato"/>
          <w:color w:val="202124"/>
          <w:sz w:val="24"/>
          <w:szCs w:val="24"/>
        </w:rPr>
      </w:pPr>
      <w:r>
        <w:rPr>
          <w:rFonts w:ascii="Arial Unicode MS" w:eastAsia="Arial Unicode MS" w:hAnsi="Arial Unicode MS" w:cs="Arial Unicode MS"/>
          <w:color w:val="202124"/>
          <w:sz w:val="24"/>
          <w:szCs w:val="24"/>
          <w:highlight w:val="white"/>
        </w:rPr>
        <w:lastRenderedPageBreak/>
        <w:t>● Improve League to League communication around DEI efforts so Leagues may</w:t>
      </w:r>
      <w:r>
        <w:rPr>
          <w:rFonts w:ascii="Lato" w:eastAsia="Lato" w:hAnsi="Lato" w:cs="Lato"/>
          <w:color w:val="202124"/>
          <w:sz w:val="24"/>
          <w:szCs w:val="24"/>
        </w:rPr>
        <w:t xml:space="preserve"> </w:t>
      </w:r>
      <w:r>
        <w:rPr>
          <w:rFonts w:ascii="Lato" w:eastAsia="Lato" w:hAnsi="Lato" w:cs="Lato"/>
          <w:color w:val="202124"/>
          <w:sz w:val="24"/>
          <w:szCs w:val="24"/>
          <w:highlight w:val="white"/>
        </w:rPr>
        <w:t>benefit from what others are doing.</w:t>
      </w:r>
      <w:r>
        <w:rPr>
          <w:rFonts w:ascii="Lato" w:eastAsia="Lato" w:hAnsi="Lato" w:cs="Lato"/>
          <w:color w:val="202124"/>
          <w:sz w:val="24"/>
          <w:szCs w:val="24"/>
        </w:rPr>
        <w:t xml:space="preserve"> </w:t>
      </w:r>
    </w:p>
    <w:p w14:paraId="1CD25957" w14:textId="77777777" w:rsidR="00FD439A" w:rsidRDefault="007D3DE1">
      <w:pPr>
        <w:widowControl w:val="0"/>
        <w:spacing w:before="12" w:line="264" w:lineRule="auto"/>
        <w:ind w:left="794" w:right="1286" w:hanging="347"/>
        <w:rPr>
          <w:rFonts w:ascii="Lato" w:eastAsia="Lato" w:hAnsi="Lato" w:cs="Lato"/>
          <w:color w:val="202124"/>
          <w:sz w:val="24"/>
          <w:szCs w:val="24"/>
        </w:rPr>
      </w:pPr>
      <w:r>
        <w:rPr>
          <w:rFonts w:ascii="Arial Unicode MS" w:eastAsia="Arial Unicode MS" w:hAnsi="Arial Unicode MS" w:cs="Arial Unicode MS"/>
          <w:color w:val="202124"/>
          <w:sz w:val="24"/>
          <w:szCs w:val="24"/>
          <w:highlight w:val="white"/>
        </w:rPr>
        <w:t>● Maintain LWVWI Board approved waiver of Per Member Assessment (PMA)</w:t>
      </w:r>
      <w:r>
        <w:rPr>
          <w:rFonts w:ascii="Lato" w:eastAsia="Lato" w:hAnsi="Lato" w:cs="Lato"/>
          <w:color w:val="202124"/>
          <w:sz w:val="24"/>
          <w:szCs w:val="24"/>
        </w:rPr>
        <w:t xml:space="preserve"> </w:t>
      </w:r>
      <w:r>
        <w:rPr>
          <w:rFonts w:ascii="Lato" w:eastAsia="Lato" w:hAnsi="Lato" w:cs="Lato"/>
          <w:color w:val="202124"/>
          <w:sz w:val="24"/>
          <w:szCs w:val="24"/>
          <w:highlight w:val="white"/>
        </w:rPr>
        <w:t>payments for members who join Leagues under a reduced fee membership</w:t>
      </w:r>
      <w:r>
        <w:rPr>
          <w:rFonts w:ascii="Lato" w:eastAsia="Lato" w:hAnsi="Lato" w:cs="Lato"/>
          <w:color w:val="202124"/>
          <w:sz w:val="24"/>
          <w:szCs w:val="24"/>
        </w:rPr>
        <w:t xml:space="preserve"> </w:t>
      </w:r>
      <w:r>
        <w:rPr>
          <w:rFonts w:ascii="Lato" w:eastAsia="Lato" w:hAnsi="Lato" w:cs="Lato"/>
          <w:color w:val="202124"/>
          <w:sz w:val="24"/>
          <w:szCs w:val="24"/>
          <w:highlight w:val="white"/>
        </w:rPr>
        <w:t>option.</w:t>
      </w:r>
      <w:r>
        <w:rPr>
          <w:rFonts w:ascii="Lato" w:eastAsia="Lato" w:hAnsi="Lato" w:cs="Lato"/>
          <w:color w:val="202124"/>
          <w:sz w:val="24"/>
          <w:szCs w:val="24"/>
        </w:rPr>
        <w:t xml:space="preserve"> Survey results indicated that this increased membership and diversity in membership.</w:t>
      </w:r>
    </w:p>
    <w:p w14:paraId="1CD25958" w14:textId="77777777" w:rsidR="00FD439A" w:rsidRDefault="007D3DE1">
      <w:pPr>
        <w:widowControl w:val="0"/>
        <w:spacing w:before="12" w:line="240" w:lineRule="auto"/>
        <w:ind w:left="447"/>
        <w:rPr>
          <w:rFonts w:ascii="Lato" w:eastAsia="Lato" w:hAnsi="Lato" w:cs="Lato"/>
          <w:color w:val="202124"/>
          <w:sz w:val="24"/>
          <w:szCs w:val="24"/>
        </w:rPr>
      </w:pPr>
      <w:r>
        <w:rPr>
          <w:rFonts w:ascii="Arial Unicode MS" w:eastAsia="Arial Unicode MS" w:hAnsi="Arial Unicode MS" w:cs="Arial Unicode MS"/>
          <w:color w:val="202124"/>
          <w:sz w:val="24"/>
          <w:szCs w:val="24"/>
          <w:highlight w:val="white"/>
        </w:rPr>
        <w:t>● Skill building for est</w:t>
      </w:r>
      <w:r>
        <w:rPr>
          <w:rFonts w:ascii="Arial Unicode MS" w:eastAsia="Arial Unicode MS" w:hAnsi="Arial Unicode MS" w:cs="Arial Unicode MS"/>
          <w:color w:val="202124"/>
          <w:sz w:val="24"/>
          <w:szCs w:val="24"/>
          <w:highlight w:val="white"/>
        </w:rPr>
        <w:t>ablishing trusting relationships with outside organizations.</w:t>
      </w:r>
      <w:r>
        <w:rPr>
          <w:rFonts w:ascii="Lato" w:eastAsia="Lato" w:hAnsi="Lato" w:cs="Lato"/>
          <w:color w:val="202124"/>
          <w:sz w:val="24"/>
          <w:szCs w:val="24"/>
        </w:rPr>
        <w:t xml:space="preserve"> </w:t>
      </w:r>
    </w:p>
    <w:p w14:paraId="1CD25959" w14:textId="77777777" w:rsidR="00FD439A" w:rsidRDefault="00FD439A">
      <w:pPr>
        <w:widowControl w:val="0"/>
        <w:spacing w:before="12" w:line="240" w:lineRule="auto"/>
        <w:ind w:left="447"/>
        <w:rPr>
          <w:rFonts w:ascii="Lato" w:eastAsia="Lato" w:hAnsi="Lato" w:cs="Lato"/>
          <w:color w:val="202124"/>
          <w:sz w:val="24"/>
          <w:szCs w:val="24"/>
        </w:rPr>
      </w:pPr>
    </w:p>
    <w:p w14:paraId="1CD2595A" w14:textId="77777777" w:rsidR="00FD439A" w:rsidRDefault="007D3DE1">
      <w:pPr>
        <w:pStyle w:val="Heading2"/>
        <w:rPr>
          <w:rFonts w:ascii="Lato" w:eastAsia="Lato" w:hAnsi="Lato" w:cs="Lato"/>
          <w:color w:val="202124"/>
          <w:sz w:val="24"/>
          <w:szCs w:val="24"/>
        </w:rPr>
      </w:pPr>
      <w:bookmarkStart w:id="18" w:name="_4ag4u2r2dsck" w:colFirst="0" w:colLast="0"/>
      <w:bookmarkEnd w:id="18"/>
      <w:r>
        <w:t>Slide 11</w:t>
      </w:r>
    </w:p>
    <w:p w14:paraId="1CD2595B" w14:textId="77777777" w:rsidR="00FD439A" w:rsidRDefault="00FD439A">
      <w:pPr>
        <w:rPr>
          <w:rFonts w:ascii="Lato" w:eastAsia="Lato" w:hAnsi="Lato" w:cs="Lato"/>
          <w:sz w:val="24"/>
          <w:szCs w:val="24"/>
        </w:rPr>
      </w:pPr>
    </w:p>
    <w:p w14:paraId="1CD2595C" w14:textId="77777777" w:rsidR="00FD439A" w:rsidRDefault="007D3DE1">
      <w:pPr>
        <w:rPr>
          <w:rFonts w:ascii="Lato" w:eastAsia="Lato" w:hAnsi="Lato" w:cs="Lato"/>
          <w:sz w:val="24"/>
          <w:szCs w:val="24"/>
        </w:rPr>
      </w:pPr>
      <w:r>
        <w:rPr>
          <w:rFonts w:ascii="Lato" w:eastAsia="Lato" w:hAnsi="Lato" w:cs="Lato"/>
          <w:sz w:val="24"/>
          <w:szCs w:val="24"/>
        </w:rPr>
        <w:t xml:space="preserve">Based on the 2020 survey results: </w:t>
      </w:r>
    </w:p>
    <w:p w14:paraId="1CD2595D" w14:textId="77777777" w:rsidR="00FD439A" w:rsidRDefault="00FD439A">
      <w:pPr>
        <w:rPr>
          <w:rFonts w:ascii="Lato" w:eastAsia="Lato" w:hAnsi="Lato" w:cs="Lato"/>
          <w:sz w:val="24"/>
          <w:szCs w:val="24"/>
        </w:rPr>
      </w:pPr>
    </w:p>
    <w:p w14:paraId="1CD2595E" w14:textId="77777777" w:rsidR="00FD439A" w:rsidRDefault="007D3DE1">
      <w:pPr>
        <w:rPr>
          <w:rFonts w:ascii="Lato" w:eastAsia="Lato" w:hAnsi="Lato" w:cs="Lato"/>
          <w:sz w:val="24"/>
          <w:szCs w:val="24"/>
        </w:rPr>
      </w:pPr>
      <w:r>
        <w:rPr>
          <w:rFonts w:ascii="Lato" w:eastAsia="Lato" w:hAnsi="Lato" w:cs="Lato"/>
          <w:sz w:val="24"/>
          <w:szCs w:val="24"/>
        </w:rPr>
        <w:t xml:space="preserve">The LWVWI hired a Senior DEI Specialist- me! My role is to facilitate the development of DEI positions/committees in each league across the state, provide regular training and mentoring opportunities to membership, to create goals and measure progress re: </w:t>
      </w:r>
      <w:r>
        <w:rPr>
          <w:rFonts w:ascii="Lato" w:eastAsia="Lato" w:hAnsi="Lato" w:cs="Lato"/>
          <w:sz w:val="24"/>
          <w:szCs w:val="24"/>
        </w:rPr>
        <w:t>the decentralization of DEI across the state, to aid local leagues in increasing membership that reflects the demographics of their particular league, and lastly to examine that all areas of functioning in and materials utilized by the LWVWI are being view</w:t>
      </w:r>
      <w:r>
        <w:rPr>
          <w:rFonts w:ascii="Lato" w:eastAsia="Lato" w:hAnsi="Lato" w:cs="Lato"/>
          <w:sz w:val="24"/>
          <w:szCs w:val="24"/>
        </w:rPr>
        <w:t>ed through a DEI lens while supporting local leagues in the same effort.</w:t>
      </w:r>
    </w:p>
    <w:p w14:paraId="1CD2595F" w14:textId="77777777" w:rsidR="00FD439A" w:rsidRDefault="00FD439A">
      <w:pPr>
        <w:rPr>
          <w:rFonts w:ascii="Lato" w:eastAsia="Lato" w:hAnsi="Lato" w:cs="Lato"/>
          <w:sz w:val="24"/>
          <w:szCs w:val="24"/>
        </w:rPr>
      </w:pPr>
    </w:p>
    <w:p w14:paraId="1CD25960" w14:textId="77777777" w:rsidR="00FD439A" w:rsidRDefault="007D3DE1">
      <w:pPr>
        <w:rPr>
          <w:rFonts w:ascii="Lato" w:eastAsia="Lato" w:hAnsi="Lato" w:cs="Lato"/>
          <w:sz w:val="24"/>
          <w:szCs w:val="24"/>
        </w:rPr>
      </w:pPr>
      <w:r>
        <w:rPr>
          <w:rFonts w:ascii="Lato" w:eastAsia="Lato" w:hAnsi="Lato" w:cs="Lato"/>
          <w:sz w:val="24"/>
          <w:szCs w:val="24"/>
        </w:rPr>
        <w:t>The CAC has identified goals and have organized work groups to focus on each of these goals:</w:t>
      </w:r>
    </w:p>
    <w:p w14:paraId="1CD25961" w14:textId="77777777" w:rsidR="00FD439A" w:rsidRDefault="00FD439A">
      <w:pPr>
        <w:ind w:left="720"/>
        <w:rPr>
          <w:rFonts w:ascii="Lato" w:eastAsia="Lato" w:hAnsi="Lato" w:cs="Lato"/>
          <w:sz w:val="24"/>
          <w:szCs w:val="24"/>
        </w:rPr>
      </w:pPr>
    </w:p>
    <w:p w14:paraId="1CD25962" w14:textId="77777777" w:rsidR="00FD439A" w:rsidRDefault="007D3DE1">
      <w:pPr>
        <w:numPr>
          <w:ilvl w:val="0"/>
          <w:numId w:val="4"/>
        </w:numPr>
        <w:rPr>
          <w:rFonts w:ascii="Lato" w:eastAsia="Lato" w:hAnsi="Lato" w:cs="Lato"/>
          <w:sz w:val="24"/>
          <w:szCs w:val="24"/>
        </w:rPr>
      </w:pPr>
      <w:r>
        <w:rPr>
          <w:rFonts w:ascii="Lato" w:eastAsia="Lato" w:hAnsi="Lato" w:cs="Lato"/>
          <w:sz w:val="24"/>
          <w:szCs w:val="24"/>
        </w:rPr>
        <w:t>To deepen our Ability to Establish Trusting Relationships with our Colleagues and partne</w:t>
      </w:r>
      <w:r>
        <w:rPr>
          <w:rFonts w:ascii="Lato" w:eastAsia="Lato" w:hAnsi="Lato" w:cs="Lato"/>
          <w:sz w:val="24"/>
          <w:szCs w:val="24"/>
        </w:rPr>
        <w:t xml:space="preserve">rs as we become a more diversified league by listening well and decentralizing DEI.   </w:t>
      </w:r>
    </w:p>
    <w:p w14:paraId="1CD25963" w14:textId="77777777" w:rsidR="00FD439A" w:rsidRDefault="007D3DE1">
      <w:pPr>
        <w:numPr>
          <w:ilvl w:val="0"/>
          <w:numId w:val="4"/>
        </w:numPr>
        <w:rPr>
          <w:rFonts w:ascii="Lato" w:eastAsia="Lato" w:hAnsi="Lato" w:cs="Lato"/>
          <w:sz w:val="24"/>
          <w:szCs w:val="24"/>
        </w:rPr>
      </w:pPr>
      <w:r>
        <w:rPr>
          <w:rFonts w:ascii="Lato" w:eastAsia="Lato" w:hAnsi="Lato" w:cs="Lato"/>
          <w:sz w:val="24"/>
          <w:szCs w:val="24"/>
        </w:rPr>
        <w:t>To provide peer learning opportunities for league members of our historically white dominated organization and leadership for increased self-awareness and change.</w:t>
      </w:r>
    </w:p>
    <w:p w14:paraId="1CD25964" w14:textId="77777777" w:rsidR="00FD439A" w:rsidRDefault="007D3DE1">
      <w:pPr>
        <w:numPr>
          <w:ilvl w:val="0"/>
          <w:numId w:val="4"/>
        </w:numPr>
        <w:rPr>
          <w:rFonts w:ascii="Lato" w:eastAsia="Lato" w:hAnsi="Lato" w:cs="Lato"/>
          <w:sz w:val="24"/>
          <w:szCs w:val="24"/>
        </w:rPr>
      </w:pPr>
      <w:r>
        <w:rPr>
          <w:rFonts w:ascii="Lato" w:eastAsia="Lato" w:hAnsi="Lato" w:cs="Lato"/>
          <w:sz w:val="24"/>
          <w:szCs w:val="24"/>
        </w:rPr>
        <w:t>Focusi</w:t>
      </w:r>
      <w:r>
        <w:rPr>
          <w:rFonts w:ascii="Lato" w:eastAsia="Lato" w:hAnsi="Lato" w:cs="Lato"/>
          <w:sz w:val="24"/>
          <w:szCs w:val="24"/>
        </w:rPr>
        <w:t>ng on structural age bias in the LWVUS bylaws.</w:t>
      </w:r>
    </w:p>
    <w:p w14:paraId="1CD25965" w14:textId="77777777" w:rsidR="00FD439A" w:rsidRDefault="007D3DE1">
      <w:pPr>
        <w:numPr>
          <w:ilvl w:val="0"/>
          <w:numId w:val="4"/>
        </w:numPr>
        <w:rPr>
          <w:rFonts w:ascii="Lato" w:eastAsia="Lato" w:hAnsi="Lato" w:cs="Lato"/>
          <w:sz w:val="24"/>
          <w:szCs w:val="24"/>
        </w:rPr>
      </w:pPr>
      <w:r>
        <w:rPr>
          <w:rFonts w:ascii="Lato" w:eastAsia="Lato" w:hAnsi="Lato" w:cs="Lato"/>
          <w:sz w:val="24"/>
          <w:szCs w:val="24"/>
        </w:rPr>
        <w:t>Create a pathway document to outline how local leagues can address incidences of bias.</w:t>
      </w:r>
    </w:p>
    <w:p w14:paraId="1CD25966" w14:textId="77777777" w:rsidR="00FD439A" w:rsidRDefault="00FD439A">
      <w:pPr>
        <w:rPr>
          <w:rFonts w:ascii="Lato" w:eastAsia="Lato" w:hAnsi="Lato" w:cs="Lato"/>
          <w:sz w:val="24"/>
          <w:szCs w:val="24"/>
        </w:rPr>
      </w:pPr>
    </w:p>
    <w:p w14:paraId="1CD25967" w14:textId="77777777" w:rsidR="00FD439A" w:rsidRDefault="007D3DE1">
      <w:pPr>
        <w:pStyle w:val="Heading2"/>
      </w:pPr>
      <w:bookmarkStart w:id="19" w:name="_xndmc6xq8iok" w:colFirst="0" w:colLast="0"/>
      <w:bookmarkEnd w:id="19"/>
      <w:r>
        <w:t>Slide 12</w:t>
      </w:r>
    </w:p>
    <w:p w14:paraId="1CD25968" w14:textId="77777777" w:rsidR="00FD439A" w:rsidRDefault="00FD439A">
      <w:pPr>
        <w:rPr>
          <w:rFonts w:ascii="Lato" w:eastAsia="Lato" w:hAnsi="Lato" w:cs="Lato"/>
          <w:sz w:val="24"/>
          <w:szCs w:val="24"/>
        </w:rPr>
      </w:pPr>
    </w:p>
    <w:p w14:paraId="1CD25969" w14:textId="77777777" w:rsidR="00FD439A" w:rsidRDefault="007D3DE1">
      <w:pPr>
        <w:spacing w:after="160" w:line="259" w:lineRule="auto"/>
        <w:rPr>
          <w:rFonts w:ascii="Lato" w:eastAsia="Lato" w:hAnsi="Lato" w:cs="Lato"/>
          <w:sz w:val="24"/>
          <w:szCs w:val="24"/>
        </w:rPr>
      </w:pPr>
      <w:r>
        <w:rPr>
          <w:rFonts w:ascii="Lato" w:eastAsia="Lato" w:hAnsi="Lato" w:cs="Lato"/>
          <w:sz w:val="24"/>
          <w:szCs w:val="24"/>
        </w:rPr>
        <w:lastRenderedPageBreak/>
        <w:t>The CAC also</w:t>
      </w:r>
      <w:r>
        <w:rPr>
          <w:rFonts w:ascii="Lato" w:eastAsia="Lato" w:hAnsi="Lato" w:cs="Lato"/>
          <w:b/>
          <w:sz w:val="24"/>
          <w:szCs w:val="24"/>
        </w:rPr>
        <w:t xml:space="preserve"> </w:t>
      </w:r>
      <w:r>
        <w:rPr>
          <w:rFonts w:ascii="Lato" w:eastAsia="Lato" w:hAnsi="Lato" w:cs="Lato"/>
          <w:i/>
          <w:sz w:val="24"/>
          <w:szCs w:val="24"/>
        </w:rPr>
        <w:t xml:space="preserve">created the following framework and initial process of how local leagues can incorporate DEI into </w:t>
      </w:r>
      <w:r>
        <w:rPr>
          <w:rFonts w:ascii="Lato" w:eastAsia="Lato" w:hAnsi="Lato" w:cs="Lato"/>
          <w:i/>
          <w:sz w:val="24"/>
          <w:szCs w:val="24"/>
        </w:rPr>
        <w:t xml:space="preserve">all areas of work at the local league. </w:t>
      </w:r>
    </w:p>
    <w:p w14:paraId="1CD2596A" w14:textId="77777777" w:rsidR="00FD439A" w:rsidRDefault="007D3DE1">
      <w:pPr>
        <w:spacing w:after="160" w:line="259" w:lineRule="auto"/>
        <w:rPr>
          <w:rFonts w:ascii="Lato" w:eastAsia="Lato" w:hAnsi="Lato" w:cs="Lato"/>
          <w:color w:val="333300"/>
          <w:sz w:val="24"/>
          <w:szCs w:val="24"/>
        </w:rPr>
      </w:pPr>
      <w:proofErr w:type="gramStart"/>
      <w:r>
        <w:rPr>
          <w:rFonts w:ascii="Lato" w:eastAsia="Lato" w:hAnsi="Lato" w:cs="Lato"/>
          <w:color w:val="333300"/>
          <w:sz w:val="24"/>
          <w:szCs w:val="24"/>
        </w:rPr>
        <w:t>So</w:t>
      </w:r>
      <w:proofErr w:type="gramEnd"/>
      <w:r>
        <w:rPr>
          <w:rFonts w:ascii="Lato" w:eastAsia="Lato" w:hAnsi="Lato" w:cs="Lato"/>
          <w:color w:val="333300"/>
          <w:sz w:val="24"/>
          <w:szCs w:val="24"/>
        </w:rPr>
        <w:t xml:space="preserve"> DEI is found throughout the local LWV structure</w:t>
      </w:r>
    </w:p>
    <w:p w14:paraId="1CD2596B" w14:textId="77777777" w:rsidR="00FD439A" w:rsidRDefault="007D3DE1">
      <w:pPr>
        <w:spacing w:after="160" w:line="259" w:lineRule="auto"/>
        <w:jc w:val="center"/>
        <w:rPr>
          <w:rFonts w:ascii="Lato" w:eastAsia="Lato" w:hAnsi="Lato" w:cs="Lato"/>
          <w:color w:val="333300"/>
          <w:sz w:val="28"/>
          <w:szCs w:val="28"/>
        </w:rPr>
      </w:pPr>
      <w:r>
        <w:rPr>
          <w:rFonts w:ascii="Lato" w:eastAsia="Lato" w:hAnsi="Lato" w:cs="Lato"/>
          <w:noProof/>
          <w:color w:val="333300"/>
          <w:sz w:val="28"/>
          <w:szCs w:val="28"/>
        </w:rPr>
        <w:drawing>
          <wp:inline distT="0" distB="0" distL="0" distR="0" wp14:anchorId="1CD2597F" wp14:editId="1CD25980">
            <wp:extent cx="4923518" cy="3440677"/>
            <wp:effectExtent l="0" t="0" r="0" b="0"/>
            <wp:docPr id="1"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pic:cNvPicPr preferRelativeResize="0"/>
                  </pic:nvPicPr>
                  <pic:blipFill>
                    <a:blip r:embed="rId6"/>
                    <a:srcRect/>
                    <a:stretch>
                      <a:fillRect/>
                    </a:stretch>
                  </pic:blipFill>
                  <pic:spPr>
                    <a:xfrm>
                      <a:off x="0" y="0"/>
                      <a:ext cx="4923518" cy="3440677"/>
                    </a:xfrm>
                    <a:prstGeom prst="rect">
                      <a:avLst/>
                    </a:prstGeom>
                    <a:ln/>
                  </pic:spPr>
                </pic:pic>
              </a:graphicData>
            </a:graphic>
          </wp:inline>
        </w:drawing>
      </w:r>
    </w:p>
    <w:p w14:paraId="1CD2596C" w14:textId="77777777" w:rsidR="00FD439A" w:rsidRDefault="007D3DE1">
      <w:pPr>
        <w:rPr>
          <w:rFonts w:ascii="Lato" w:eastAsia="Lato" w:hAnsi="Lato" w:cs="Lato"/>
          <w:sz w:val="24"/>
          <w:szCs w:val="24"/>
        </w:rPr>
      </w:pPr>
      <w:r>
        <w:rPr>
          <w:rFonts w:ascii="Lato" w:eastAsia="Lato" w:hAnsi="Lato" w:cs="Lato"/>
          <w:sz w:val="24"/>
          <w:szCs w:val="24"/>
        </w:rPr>
        <w:t>The LWV-WI Board and staff, along with the CAC, will support local Leagues as each implements DEI at the local level. This process includes:</w:t>
      </w:r>
    </w:p>
    <w:p w14:paraId="1CD2596D" w14:textId="77777777" w:rsidR="00FD439A" w:rsidRDefault="007D3DE1">
      <w:pPr>
        <w:rPr>
          <w:rFonts w:ascii="Lato" w:eastAsia="Lato" w:hAnsi="Lato" w:cs="Lato"/>
          <w:sz w:val="24"/>
          <w:szCs w:val="24"/>
        </w:rPr>
      </w:pPr>
      <w:r>
        <w:rPr>
          <w:rFonts w:ascii="Lato" w:eastAsia="Lato" w:hAnsi="Lato" w:cs="Lato"/>
          <w:sz w:val="24"/>
          <w:szCs w:val="24"/>
        </w:rPr>
        <w:t>1. Exploring the meaning, impact, value, need, and urgency of DEI</w:t>
      </w:r>
    </w:p>
    <w:p w14:paraId="1CD2596E" w14:textId="77777777" w:rsidR="00FD439A" w:rsidRDefault="007D3DE1">
      <w:pPr>
        <w:rPr>
          <w:rFonts w:ascii="Lato" w:eastAsia="Lato" w:hAnsi="Lato" w:cs="Lato"/>
          <w:sz w:val="24"/>
          <w:szCs w:val="24"/>
        </w:rPr>
      </w:pPr>
      <w:r>
        <w:rPr>
          <w:rFonts w:ascii="Lato" w:eastAsia="Lato" w:hAnsi="Lato" w:cs="Lato"/>
          <w:sz w:val="24"/>
          <w:szCs w:val="24"/>
        </w:rPr>
        <w:t>2. Agreeing on the end goal of DEI at the local l</w:t>
      </w:r>
      <w:r>
        <w:rPr>
          <w:rFonts w:ascii="Lato" w:eastAsia="Lato" w:hAnsi="Lato" w:cs="Lato"/>
          <w:sz w:val="24"/>
          <w:szCs w:val="24"/>
        </w:rPr>
        <w:t>evel and recognizing it as an ongoing commitment</w:t>
      </w:r>
    </w:p>
    <w:p w14:paraId="1CD2596F" w14:textId="77777777" w:rsidR="00FD439A" w:rsidRDefault="007D3DE1">
      <w:pPr>
        <w:rPr>
          <w:rFonts w:ascii="Lato" w:eastAsia="Lato" w:hAnsi="Lato" w:cs="Lato"/>
          <w:sz w:val="24"/>
          <w:szCs w:val="24"/>
        </w:rPr>
      </w:pPr>
      <w:r>
        <w:rPr>
          <w:rFonts w:ascii="Lato" w:eastAsia="Lato" w:hAnsi="Lato" w:cs="Lato"/>
          <w:sz w:val="24"/>
          <w:szCs w:val="24"/>
        </w:rPr>
        <w:t>3. Creating measurable strategies and steps towards this goal and communicating it to the broader community</w:t>
      </w:r>
    </w:p>
    <w:p w14:paraId="1CD25970" w14:textId="77777777" w:rsidR="00FD439A" w:rsidRDefault="007D3DE1">
      <w:pPr>
        <w:rPr>
          <w:rFonts w:ascii="Lato" w:eastAsia="Lato" w:hAnsi="Lato" w:cs="Lato"/>
          <w:sz w:val="24"/>
          <w:szCs w:val="24"/>
        </w:rPr>
      </w:pPr>
      <w:r>
        <w:rPr>
          <w:rFonts w:ascii="Lato" w:eastAsia="Lato" w:hAnsi="Lato" w:cs="Lato"/>
          <w:sz w:val="24"/>
          <w:szCs w:val="24"/>
        </w:rPr>
        <w:t xml:space="preserve">4. Sharing successes, </w:t>
      </w:r>
      <w:proofErr w:type="gramStart"/>
      <w:r>
        <w:rPr>
          <w:rFonts w:ascii="Lato" w:eastAsia="Lato" w:hAnsi="Lato" w:cs="Lato"/>
          <w:sz w:val="24"/>
          <w:szCs w:val="24"/>
        </w:rPr>
        <w:t>challenges</w:t>
      </w:r>
      <w:proofErr w:type="gramEnd"/>
      <w:r>
        <w:rPr>
          <w:rFonts w:ascii="Lato" w:eastAsia="Lato" w:hAnsi="Lato" w:cs="Lato"/>
          <w:sz w:val="24"/>
          <w:szCs w:val="24"/>
        </w:rPr>
        <w:t xml:space="preserve"> and ways to improve strategies through mutual support among league</w:t>
      </w:r>
      <w:r>
        <w:rPr>
          <w:rFonts w:ascii="Lato" w:eastAsia="Lato" w:hAnsi="Lato" w:cs="Lato"/>
          <w:sz w:val="24"/>
          <w:szCs w:val="24"/>
        </w:rPr>
        <w:t>s</w:t>
      </w:r>
    </w:p>
    <w:p w14:paraId="1CD25971" w14:textId="77777777" w:rsidR="00FD439A" w:rsidRDefault="007D3DE1">
      <w:pPr>
        <w:rPr>
          <w:rFonts w:ascii="Lato" w:eastAsia="Lato" w:hAnsi="Lato" w:cs="Lato"/>
          <w:sz w:val="24"/>
          <w:szCs w:val="24"/>
        </w:rPr>
      </w:pPr>
      <w:r>
        <w:rPr>
          <w:rFonts w:ascii="Lato" w:eastAsia="Lato" w:hAnsi="Lato" w:cs="Lato"/>
          <w:sz w:val="24"/>
          <w:szCs w:val="24"/>
        </w:rPr>
        <w:t>Initial Steps</w:t>
      </w:r>
    </w:p>
    <w:p w14:paraId="1CD25972" w14:textId="77777777" w:rsidR="00FD439A" w:rsidRDefault="007D3DE1">
      <w:pPr>
        <w:rPr>
          <w:rFonts w:ascii="Lato" w:eastAsia="Lato" w:hAnsi="Lato" w:cs="Lato"/>
          <w:sz w:val="24"/>
          <w:szCs w:val="24"/>
        </w:rPr>
      </w:pPr>
      <w:r>
        <w:rPr>
          <w:rFonts w:ascii="Arial Unicode MS" w:eastAsia="Arial Unicode MS" w:hAnsi="Arial Unicode MS" w:cs="Arial Unicode MS"/>
          <w:sz w:val="24"/>
          <w:szCs w:val="24"/>
        </w:rPr>
        <w:t>● Local Board leadership and members initiate discussions that use this image and the following menu of questions that help build a common understanding of DEI.</w:t>
      </w:r>
    </w:p>
    <w:p w14:paraId="1CD25973" w14:textId="77777777" w:rsidR="00FD439A" w:rsidRDefault="007D3DE1">
      <w:pPr>
        <w:rPr>
          <w:rFonts w:ascii="Lato" w:eastAsia="Lato" w:hAnsi="Lato" w:cs="Lato"/>
          <w:sz w:val="24"/>
          <w:szCs w:val="24"/>
        </w:rPr>
      </w:pPr>
      <w:r>
        <w:rPr>
          <w:rFonts w:ascii="Arial Unicode MS" w:eastAsia="Arial Unicode MS" w:hAnsi="Arial Unicode MS" w:cs="Arial Unicode MS"/>
          <w:sz w:val="24"/>
          <w:szCs w:val="24"/>
        </w:rPr>
        <w:t>● Select one topic at a time within small groups, then each small group reports</w:t>
      </w:r>
      <w:r>
        <w:rPr>
          <w:rFonts w:ascii="Arial Unicode MS" w:eastAsia="Arial Unicode MS" w:hAnsi="Arial Unicode MS" w:cs="Arial Unicode MS"/>
          <w:sz w:val="24"/>
          <w:szCs w:val="24"/>
        </w:rPr>
        <w:t xml:space="preserve"> out.</w:t>
      </w:r>
    </w:p>
    <w:p w14:paraId="1CD25974" w14:textId="77777777" w:rsidR="00FD439A" w:rsidRDefault="007D3DE1">
      <w:pPr>
        <w:rPr>
          <w:rFonts w:ascii="Lato" w:eastAsia="Lato" w:hAnsi="Lato" w:cs="Lato"/>
          <w:sz w:val="24"/>
          <w:szCs w:val="24"/>
        </w:rPr>
      </w:pPr>
      <w:r>
        <w:rPr>
          <w:rFonts w:ascii="Arial Unicode MS" w:eastAsia="Arial Unicode MS" w:hAnsi="Arial Unicode MS" w:cs="Arial Unicode MS"/>
          <w:sz w:val="24"/>
          <w:szCs w:val="24"/>
        </w:rPr>
        <w:t>● Invite groups to prioritize the questions, choose to discuss work already being undertaken, and/or which may require further study, education, or development for implementation.</w:t>
      </w:r>
    </w:p>
    <w:p w14:paraId="1CD25975" w14:textId="77777777" w:rsidR="00FD439A" w:rsidRDefault="007D3DE1">
      <w:pPr>
        <w:rPr>
          <w:rFonts w:ascii="Lato" w:eastAsia="Lato" w:hAnsi="Lato" w:cs="Lato"/>
          <w:sz w:val="24"/>
          <w:szCs w:val="24"/>
        </w:rPr>
      </w:pPr>
      <w:r>
        <w:rPr>
          <w:rFonts w:ascii="Arial Unicode MS" w:eastAsia="Arial Unicode MS" w:hAnsi="Arial Unicode MS" w:cs="Arial Unicode MS"/>
          <w:sz w:val="24"/>
          <w:szCs w:val="24"/>
        </w:rPr>
        <w:t>● Document key discussion points, questions, needed support and implem</w:t>
      </w:r>
      <w:r>
        <w:rPr>
          <w:rFonts w:ascii="Arial Unicode MS" w:eastAsia="Arial Unicode MS" w:hAnsi="Arial Unicode MS" w:cs="Arial Unicode MS"/>
          <w:sz w:val="24"/>
          <w:szCs w:val="24"/>
        </w:rPr>
        <w:t>entation strategies.</w:t>
      </w:r>
    </w:p>
    <w:p w14:paraId="1CD25976" w14:textId="77777777" w:rsidR="00FD439A" w:rsidRDefault="00FD439A">
      <w:pPr>
        <w:rPr>
          <w:rFonts w:ascii="Lato" w:eastAsia="Lato" w:hAnsi="Lato" w:cs="Lato"/>
          <w:sz w:val="24"/>
          <w:szCs w:val="24"/>
        </w:rPr>
      </w:pPr>
    </w:p>
    <w:p w14:paraId="1CD25977" w14:textId="77777777" w:rsidR="00FD439A" w:rsidRDefault="007D3DE1">
      <w:pPr>
        <w:rPr>
          <w:rFonts w:ascii="Lato" w:eastAsia="Lato" w:hAnsi="Lato" w:cs="Lato"/>
          <w:sz w:val="24"/>
          <w:szCs w:val="24"/>
        </w:rPr>
      </w:pPr>
      <w:r>
        <w:rPr>
          <w:rFonts w:ascii="Lato" w:eastAsia="Lato" w:hAnsi="Lato" w:cs="Lato"/>
          <w:sz w:val="24"/>
          <w:szCs w:val="24"/>
        </w:rPr>
        <w:t xml:space="preserve">As you can see this document includes a sampling of questions for board leadership, membership, policy issues, programs &amp; events, and voter services &amp; other programming. The CAC created a long version of this document which incorporates an exhaustive list </w:t>
      </w:r>
      <w:r>
        <w:rPr>
          <w:rFonts w:ascii="Lato" w:eastAsia="Lato" w:hAnsi="Lato" w:cs="Lato"/>
          <w:sz w:val="24"/>
          <w:szCs w:val="24"/>
        </w:rPr>
        <w:t>for each category. This framework guides the process of setting up a DEI committee and initial questions to begin decentralizing DEI.</w:t>
      </w:r>
    </w:p>
    <w:p w14:paraId="1CD25978" w14:textId="77777777" w:rsidR="00FD439A" w:rsidRDefault="00FD439A">
      <w:pPr>
        <w:rPr>
          <w:rFonts w:ascii="Lato" w:eastAsia="Lato" w:hAnsi="Lato" w:cs="Lato"/>
          <w:sz w:val="24"/>
          <w:szCs w:val="24"/>
        </w:rPr>
      </w:pPr>
    </w:p>
    <w:p w14:paraId="1CD25979" w14:textId="77777777" w:rsidR="00FD439A" w:rsidRDefault="007D3DE1">
      <w:pPr>
        <w:rPr>
          <w:rFonts w:ascii="Lato" w:eastAsia="Lato" w:hAnsi="Lato" w:cs="Lato"/>
          <w:sz w:val="24"/>
          <w:szCs w:val="24"/>
        </w:rPr>
      </w:pPr>
      <w:r>
        <w:rPr>
          <w:rFonts w:ascii="Lato" w:eastAsia="Lato" w:hAnsi="Lato" w:cs="Lato"/>
          <w:sz w:val="24"/>
          <w:szCs w:val="24"/>
        </w:rPr>
        <w:t xml:space="preserve">As a final note- We need to realize that we are all in this together. Many are early in their </w:t>
      </w:r>
      <w:proofErr w:type="gramStart"/>
      <w:r>
        <w:rPr>
          <w:rFonts w:ascii="Lato" w:eastAsia="Lato" w:hAnsi="Lato" w:cs="Lato"/>
          <w:sz w:val="24"/>
          <w:szCs w:val="24"/>
        </w:rPr>
        <w:t>journey</w:t>
      </w:r>
      <w:proofErr w:type="gramEnd"/>
      <w:r>
        <w:rPr>
          <w:rFonts w:ascii="Lato" w:eastAsia="Lato" w:hAnsi="Lato" w:cs="Lato"/>
          <w:sz w:val="24"/>
          <w:szCs w:val="24"/>
        </w:rPr>
        <w:t xml:space="preserve"> and it will be a li</w:t>
      </w:r>
      <w:r>
        <w:rPr>
          <w:rFonts w:ascii="Lato" w:eastAsia="Lato" w:hAnsi="Lato" w:cs="Lato"/>
          <w:sz w:val="24"/>
          <w:szCs w:val="24"/>
        </w:rPr>
        <w:t xml:space="preserve">felong journey. We must remind ourselves and others that there is always support. In WI there is the CAC and LWVWI staff Ellen Penwell and </w:t>
      </w:r>
      <w:proofErr w:type="gramStart"/>
      <w:r>
        <w:rPr>
          <w:rFonts w:ascii="Lato" w:eastAsia="Lato" w:hAnsi="Lato" w:cs="Lato"/>
          <w:sz w:val="24"/>
          <w:szCs w:val="24"/>
        </w:rPr>
        <w:t>myself</w:t>
      </w:r>
      <w:proofErr w:type="gramEnd"/>
      <w:r>
        <w:rPr>
          <w:rFonts w:ascii="Lato" w:eastAsia="Lato" w:hAnsi="Lato" w:cs="Lato"/>
          <w:sz w:val="24"/>
          <w:szCs w:val="24"/>
        </w:rPr>
        <w:t>. Nationwide, each state has their respective state league, national league, and fellow interstate leagues. Tha</w:t>
      </w:r>
      <w:r>
        <w:rPr>
          <w:rFonts w:ascii="Lato" w:eastAsia="Lato" w:hAnsi="Lato" w:cs="Lato"/>
          <w:sz w:val="24"/>
          <w:szCs w:val="24"/>
        </w:rPr>
        <w:t>nks, LWV US for this gracious opportunity to present this evening.</w:t>
      </w:r>
    </w:p>
    <w:p w14:paraId="1CD2597A" w14:textId="77777777" w:rsidR="00FD439A" w:rsidRDefault="00FD439A">
      <w:pPr>
        <w:rPr>
          <w:rFonts w:ascii="Lato" w:eastAsia="Lato" w:hAnsi="Lato" w:cs="Lato"/>
          <w:sz w:val="24"/>
          <w:szCs w:val="24"/>
        </w:rPr>
      </w:pPr>
    </w:p>
    <w:p w14:paraId="1CD2597B" w14:textId="77777777" w:rsidR="00FD439A" w:rsidRDefault="007D3DE1">
      <w:pPr>
        <w:pStyle w:val="Heading2"/>
      </w:pPr>
      <w:bookmarkStart w:id="20" w:name="_rj957ixty34b" w:colFirst="0" w:colLast="0"/>
      <w:bookmarkEnd w:id="20"/>
      <w:r>
        <w:t>Slide 13</w:t>
      </w:r>
    </w:p>
    <w:p w14:paraId="1CD2597C" w14:textId="77777777" w:rsidR="00FD439A" w:rsidRDefault="007D3DE1">
      <w:pPr>
        <w:rPr>
          <w:rFonts w:ascii="Lato" w:eastAsia="Lato" w:hAnsi="Lato" w:cs="Lato"/>
          <w:sz w:val="24"/>
          <w:szCs w:val="24"/>
        </w:rPr>
      </w:pPr>
      <w:r>
        <w:rPr>
          <w:rFonts w:ascii="Lato" w:eastAsia="Lato" w:hAnsi="Lato" w:cs="Lato"/>
          <w:sz w:val="24"/>
          <w:szCs w:val="24"/>
        </w:rPr>
        <w:t>-END-</w:t>
      </w:r>
    </w:p>
    <w:sectPr w:rsidR="00FD43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646D"/>
    <w:multiLevelType w:val="multilevel"/>
    <w:tmpl w:val="EEA4B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AA5E9A"/>
    <w:multiLevelType w:val="multilevel"/>
    <w:tmpl w:val="2B108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177548"/>
    <w:multiLevelType w:val="multilevel"/>
    <w:tmpl w:val="1FEC2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197A7F"/>
    <w:multiLevelType w:val="multilevel"/>
    <w:tmpl w:val="3B409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443EFF"/>
    <w:multiLevelType w:val="multilevel"/>
    <w:tmpl w:val="059A4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67755C"/>
    <w:multiLevelType w:val="multilevel"/>
    <w:tmpl w:val="129EB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A"/>
    <w:rsid w:val="007D3DE1"/>
    <w:rsid w:val="00FD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8F3"/>
  <w15:docId w15:val="{5AA6C62E-B179-459D-9261-AA5794D4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Schmalstig Diaz</cp:lastModifiedBy>
  <cp:revision>2</cp:revision>
  <dcterms:created xsi:type="dcterms:W3CDTF">2022-05-16T21:47:00Z</dcterms:created>
  <dcterms:modified xsi:type="dcterms:W3CDTF">2022-05-16T21:47:00Z</dcterms:modified>
</cp:coreProperties>
</file>